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0D7" w:rsidRPr="008340D7" w:rsidRDefault="008340D7" w:rsidP="008340D7">
      <w:pPr>
        <w:spacing w:after="0" w:line="276" w:lineRule="auto"/>
        <w:jc w:val="both"/>
        <w:rPr>
          <w:bCs/>
          <w:sz w:val="28"/>
          <w:szCs w:val="28"/>
        </w:rPr>
      </w:pPr>
      <w:r w:rsidRPr="008340D7">
        <w:rPr>
          <w:rFonts w:ascii="Times New Roman" w:hAnsi="Times New Roman"/>
          <w:bCs/>
          <w:sz w:val="28"/>
          <w:szCs w:val="28"/>
        </w:rPr>
        <w:t xml:space="preserve">Рангаева С.И. «История»      </w:t>
      </w:r>
      <w:r w:rsidR="00E90A91">
        <w:rPr>
          <w:rFonts w:ascii="Times New Roman" w:hAnsi="Times New Roman"/>
          <w:bCs/>
          <w:sz w:val="28"/>
          <w:szCs w:val="28"/>
        </w:rPr>
        <w:t xml:space="preserve">     </w:t>
      </w:r>
      <w:r w:rsidR="00612971">
        <w:rPr>
          <w:rFonts w:ascii="Times New Roman" w:hAnsi="Times New Roman"/>
          <w:bCs/>
          <w:sz w:val="28"/>
          <w:szCs w:val="28"/>
        </w:rPr>
        <w:t>группа 1ТО</w:t>
      </w:r>
      <w:bookmarkStart w:id="0" w:name="_GoBack"/>
      <w:bookmarkEnd w:id="0"/>
      <w:r w:rsidRPr="008340D7">
        <w:rPr>
          <w:rFonts w:ascii="Times New Roman" w:hAnsi="Times New Roman"/>
          <w:bCs/>
          <w:sz w:val="28"/>
          <w:szCs w:val="28"/>
        </w:rPr>
        <w:t xml:space="preserve">       </w:t>
      </w:r>
      <w:r w:rsidR="006E1591">
        <w:rPr>
          <w:rFonts w:ascii="Times New Roman" w:hAnsi="Times New Roman"/>
          <w:bCs/>
          <w:sz w:val="28"/>
          <w:szCs w:val="28"/>
        </w:rPr>
        <w:t xml:space="preserve">                  06. 10</w:t>
      </w:r>
      <w:r w:rsidR="00E90A91">
        <w:rPr>
          <w:rFonts w:ascii="Times New Roman" w:hAnsi="Times New Roman"/>
          <w:bCs/>
          <w:sz w:val="28"/>
          <w:szCs w:val="28"/>
        </w:rPr>
        <w:t>.21</w:t>
      </w:r>
      <w:r w:rsidRPr="008340D7">
        <w:rPr>
          <w:bCs/>
          <w:sz w:val="28"/>
          <w:szCs w:val="28"/>
        </w:rPr>
        <w:t xml:space="preserve">               </w:t>
      </w:r>
    </w:p>
    <w:p w:rsidR="008340D7" w:rsidRPr="008340D7" w:rsidRDefault="008340D7" w:rsidP="008340D7">
      <w:pPr>
        <w:spacing w:after="0" w:line="276" w:lineRule="auto"/>
        <w:jc w:val="both"/>
        <w:rPr>
          <w:b/>
          <w:bCs/>
        </w:rPr>
      </w:pPr>
    </w:p>
    <w:p w:rsidR="008340D7" w:rsidRPr="00E27EC4" w:rsidRDefault="008340D7" w:rsidP="00834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8"/>
          <w:szCs w:val="28"/>
          <w:lang w:eastAsia="ru-RU"/>
        </w:rPr>
      </w:pPr>
      <w:r w:rsidRPr="008340D7">
        <w:rPr>
          <w:rFonts w:ascii="Times New Roman" w:hAnsi="Times New Roman"/>
          <w:b/>
          <w:bCs/>
          <w:sz w:val="28"/>
          <w:szCs w:val="28"/>
        </w:rPr>
        <w:t xml:space="preserve">Тема. </w:t>
      </w:r>
      <w:r w:rsidR="00A938A4" w:rsidRPr="00A938A4">
        <w:rPr>
          <w:rFonts w:ascii="Times New Roman" w:hAnsi="Times New Roman"/>
          <w:b/>
          <w:bCs/>
          <w:sz w:val="28"/>
          <w:szCs w:val="28"/>
        </w:rPr>
        <w:t>Формирование единого Русского государства в XV веке</w:t>
      </w:r>
    </w:p>
    <w:p w:rsidR="00D626CC" w:rsidRPr="00A938A4" w:rsidRDefault="004A5519" w:rsidP="004A5519">
      <w:pPr>
        <w:shd w:val="clear" w:color="auto" w:fill="FFFFFF"/>
        <w:spacing w:after="0" w:line="276" w:lineRule="auto"/>
        <w:jc w:val="both"/>
        <w:rPr>
          <w:rFonts w:ascii="Times New Roman" w:eastAsia="Times New Roman" w:hAnsi="Times New Roman"/>
          <w:bCs/>
          <w:color w:val="000000"/>
          <w:sz w:val="28"/>
          <w:szCs w:val="28"/>
          <w:lang w:eastAsia="ru-RU"/>
        </w:rPr>
      </w:pPr>
      <w:r w:rsidRPr="004A5519">
        <w:rPr>
          <w:rFonts w:ascii="Times New Roman" w:eastAsia="Times New Roman" w:hAnsi="Times New Roman"/>
          <w:b/>
          <w:sz w:val="28"/>
          <w:szCs w:val="28"/>
          <w:lang w:val="uk-UA" w:eastAsia="ru-RU"/>
        </w:rPr>
        <w:t>Учебная цел</w:t>
      </w:r>
      <w:r w:rsidRPr="004A5519">
        <w:rPr>
          <w:rFonts w:ascii="Times New Roman" w:eastAsia="Times New Roman" w:hAnsi="Times New Roman"/>
          <w:sz w:val="28"/>
          <w:szCs w:val="28"/>
          <w:lang w:val="uk-UA" w:eastAsia="ru-RU"/>
        </w:rPr>
        <w:t>ь:</w:t>
      </w:r>
      <w:r w:rsidRPr="004A5519">
        <w:rPr>
          <w:rFonts w:ascii="Times New Roman" w:eastAsia="Times New Roman" w:hAnsi="Times New Roman"/>
          <w:b/>
          <w:bCs/>
          <w:color w:val="000000"/>
          <w:sz w:val="28"/>
          <w:szCs w:val="28"/>
          <w:lang w:eastAsia="ru-RU"/>
        </w:rPr>
        <w:t xml:space="preserve"> </w:t>
      </w:r>
      <w:r w:rsidR="00A938A4">
        <w:rPr>
          <w:rFonts w:ascii="Times New Roman" w:eastAsia="Times New Roman" w:hAnsi="Times New Roman"/>
          <w:bCs/>
          <w:color w:val="000000"/>
          <w:sz w:val="28"/>
          <w:szCs w:val="28"/>
          <w:lang w:eastAsia="ru-RU"/>
        </w:rPr>
        <w:t>с</w:t>
      </w:r>
      <w:r w:rsidR="00A938A4" w:rsidRPr="00A938A4">
        <w:rPr>
          <w:rFonts w:ascii="Times New Roman" w:eastAsia="Times New Roman" w:hAnsi="Times New Roman"/>
          <w:bCs/>
          <w:color w:val="000000"/>
          <w:sz w:val="28"/>
          <w:szCs w:val="28"/>
          <w:lang w:eastAsia="ru-RU"/>
        </w:rPr>
        <w:t xml:space="preserve">формировать у </w:t>
      </w:r>
      <w:r w:rsidR="00A938A4">
        <w:rPr>
          <w:rFonts w:ascii="Times New Roman" w:eastAsia="Times New Roman" w:hAnsi="Times New Roman"/>
          <w:bCs/>
          <w:color w:val="000000"/>
          <w:sz w:val="28"/>
          <w:szCs w:val="28"/>
          <w:lang w:eastAsia="ru-RU"/>
        </w:rPr>
        <w:t>об</w:t>
      </w:r>
      <w:r w:rsidR="00A938A4" w:rsidRPr="00A938A4">
        <w:rPr>
          <w:rFonts w:ascii="Times New Roman" w:eastAsia="Times New Roman" w:hAnsi="Times New Roman"/>
          <w:bCs/>
          <w:color w:val="000000"/>
          <w:sz w:val="28"/>
          <w:szCs w:val="28"/>
          <w:lang w:eastAsia="ru-RU"/>
        </w:rPr>
        <w:t>уча</w:t>
      </w:r>
      <w:r w:rsidR="00A938A4">
        <w:rPr>
          <w:rFonts w:ascii="Times New Roman" w:eastAsia="Times New Roman" w:hAnsi="Times New Roman"/>
          <w:bCs/>
          <w:color w:val="000000"/>
          <w:sz w:val="28"/>
          <w:szCs w:val="28"/>
          <w:lang w:eastAsia="ru-RU"/>
        </w:rPr>
        <w:t>ю</w:t>
      </w:r>
      <w:r w:rsidR="00A938A4" w:rsidRPr="00A938A4">
        <w:rPr>
          <w:rFonts w:ascii="Times New Roman" w:eastAsia="Times New Roman" w:hAnsi="Times New Roman"/>
          <w:bCs/>
          <w:color w:val="000000"/>
          <w:sz w:val="28"/>
          <w:szCs w:val="28"/>
          <w:lang w:eastAsia="ru-RU"/>
        </w:rPr>
        <w:t xml:space="preserve">щихся целостное представление об особенностях развития Российского государства </w:t>
      </w:r>
      <w:r w:rsidR="00A938A4">
        <w:rPr>
          <w:rFonts w:ascii="Times New Roman" w:eastAsia="Times New Roman" w:hAnsi="Times New Roman"/>
          <w:bCs/>
          <w:color w:val="000000"/>
          <w:sz w:val="28"/>
          <w:szCs w:val="28"/>
          <w:lang w:eastAsia="ru-RU"/>
        </w:rPr>
        <w:t xml:space="preserve">в </w:t>
      </w:r>
      <w:r w:rsidR="00A938A4" w:rsidRPr="00A938A4">
        <w:rPr>
          <w:rFonts w:ascii="Times New Roman" w:eastAsia="Times New Roman" w:hAnsi="Times New Roman"/>
          <w:bCs/>
          <w:color w:val="000000"/>
          <w:sz w:val="28"/>
          <w:szCs w:val="28"/>
          <w:lang w:eastAsia="ru-RU"/>
        </w:rPr>
        <w:t>XV</w:t>
      </w:r>
      <w:r w:rsidR="00A938A4">
        <w:rPr>
          <w:rFonts w:ascii="Times New Roman" w:eastAsia="Times New Roman" w:hAnsi="Times New Roman"/>
          <w:bCs/>
          <w:color w:val="000000"/>
          <w:sz w:val="28"/>
          <w:szCs w:val="28"/>
          <w:lang w:eastAsia="ru-RU"/>
        </w:rPr>
        <w:t>в.;</w:t>
      </w:r>
      <w:r w:rsidR="00A938A4" w:rsidRPr="00A938A4">
        <w:rPr>
          <w:rFonts w:ascii="Times New Roman" w:eastAsia="Times New Roman" w:hAnsi="Times New Roman"/>
          <w:b/>
          <w:bCs/>
          <w:color w:val="000000"/>
          <w:sz w:val="28"/>
          <w:szCs w:val="28"/>
          <w:lang w:eastAsia="ru-RU"/>
        </w:rPr>
        <w:t> </w:t>
      </w:r>
      <w:r w:rsidR="00A938A4" w:rsidRPr="00A938A4">
        <w:rPr>
          <w:rFonts w:ascii="Times New Roman" w:eastAsia="Times New Roman" w:hAnsi="Times New Roman"/>
          <w:bCs/>
          <w:color w:val="000000"/>
          <w:sz w:val="28"/>
          <w:szCs w:val="28"/>
          <w:lang w:eastAsia="ru-RU"/>
        </w:rPr>
        <w:t>проследить процесс завершения объединения русских земель вокруг Москвы; выяснить, как произошло свержение монголо-татарского ига.</w:t>
      </w:r>
    </w:p>
    <w:p w:rsidR="004A5519" w:rsidRPr="004A5519" w:rsidRDefault="004A5519" w:rsidP="004A5519">
      <w:pPr>
        <w:spacing w:after="0" w:line="276" w:lineRule="auto"/>
        <w:jc w:val="both"/>
        <w:rPr>
          <w:rFonts w:ascii="Times New Roman" w:hAnsi="Times New Roman"/>
          <w:sz w:val="28"/>
          <w:szCs w:val="28"/>
        </w:rPr>
      </w:pPr>
      <w:r w:rsidRPr="004A5519">
        <w:rPr>
          <w:rFonts w:ascii="Times New Roman" w:hAnsi="Times New Roman"/>
          <w:b/>
          <w:color w:val="000000"/>
          <w:sz w:val="28"/>
          <w:szCs w:val="28"/>
          <w:shd w:val="clear" w:color="auto" w:fill="FFFFFF"/>
        </w:rPr>
        <w:t>Развивающая цель:</w:t>
      </w:r>
      <w:r w:rsidRPr="004A5519">
        <w:rPr>
          <w:rFonts w:ascii="Times New Roman" w:hAnsi="Times New Roman"/>
          <w:color w:val="000000"/>
          <w:sz w:val="28"/>
          <w:szCs w:val="28"/>
          <w:shd w:val="clear" w:color="auto" w:fill="FFFFFF"/>
        </w:rPr>
        <w:t xml:space="preserve"> развивать логическое мышление студентов, прививать навыки анализа и сопоставления исторических событий, их взаимосвязи.</w:t>
      </w:r>
    </w:p>
    <w:p w:rsidR="00100470" w:rsidRDefault="004A5519" w:rsidP="004A5519">
      <w:pPr>
        <w:spacing w:after="0" w:line="276" w:lineRule="auto"/>
        <w:jc w:val="both"/>
        <w:rPr>
          <w:rFonts w:ascii="Times New Roman" w:hAnsi="Times New Roman"/>
          <w:sz w:val="28"/>
          <w:szCs w:val="28"/>
          <w:lang w:val="uk-UA"/>
        </w:rPr>
      </w:pPr>
      <w:r w:rsidRPr="004A5519">
        <w:rPr>
          <w:rFonts w:ascii="Times New Roman" w:hAnsi="Times New Roman"/>
          <w:b/>
          <w:sz w:val="28"/>
          <w:szCs w:val="28"/>
          <w:lang w:val="uk-UA"/>
        </w:rPr>
        <w:t>Воспитательная цель</w:t>
      </w:r>
      <w:r w:rsidRPr="004A5519">
        <w:rPr>
          <w:rFonts w:ascii="Times New Roman" w:hAnsi="Times New Roman"/>
          <w:sz w:val="28"/>
          <w:szCs w:val="28"/>
          <w:lang w:val="uk-UA"/>
        </w:rPr>
        <w:t>: воспитовать чувство патриотизма и уважения к истор</w:t>
      </w:r>
      <w:r w:rsidR="00100470">
        <w:rPr>
          <w:rFonts w:ascii="Times New Roman" w:hAnsi="Times New Roman"/>
          <w:sz w:val="28"/>
          <w:szCs w:val="28"/>
          <w:lang w:val="uk-UA"/>
        </w:rPr>
        <w:t>ическому прошлому своего народа</w:t>
      </w:r>
    </w:p>
    <w:p w:rsidR="008340D7" w:rsidRDefault="00100470" w:rsidP="004A5519">
      <w:pPr>
        <w:spacing w:after="0" w:line="276" w:lineRule="auto"/>
        <w:jc w:val="both"/>
        <w:rPr>
          <w:rFonts w:ascii="Times New Roman" w:hAnsi="Times New Roman"/>
          <w:b/>
          <w:sz w:val="28"/>
          <w:szCs w:val="28"/>
          <w:lang w:val="uk-UA"/>
        </w:rPr>
      </w:pPr>
      <w:r w:rsidRPr="00100470">
        <w:rPr>
          <w:rFonts w:ascii="Times New Roman" w:hAnsi="Times New Roman"/>
          <w:b/>
          <w:sz w:val="28"/>
          <w:szCs w:val="28"/>
          <w:lang w:val="uk-UA"/>
        </w:rPr>
        <w:t>Задачи:</w:t>
      </w:r>
    </w:p>
    <w:p w:rsidR="00100470" w:rsidRDefault="00100470" w:rsidP="00100470">
      <w:pPr>
        <w:spacing w:after="0" w:line="276" w:lineRule="auto"/>
        <w:jc w:val="both"/>
        <w:rPr>
          <w:rFonts w:ascii="Times New Roman" w:hAnsi="Times New Roman"/>
          <w:sz w:val="28"/>
          <w:szCs w:val="28"/>
        </w:rPr>
      </w:pPr>
      <w:r>
        <w:rPr>
          <w:rFonts w:ascii="Times New Roman" w:hAnsi="Times New Roman"/>
          <w:sz w:val="28"/>
          <w:szCs w:val="28"/>
        </w:rPr>
        <w:t>1.О</w:t>
      </w:r>
      <w:r w:rsidRPr="00100470">
        <w:rPr>
          <w:rFonts w:ascii="Times New Roman" w:hAnsi="Times New Roman"/>
          <w:sz w:val="28"/>
          <w:szCs w:val="28"/>
        </w:rPr>
        <w:t xml:space="preserve">беспечить осознание цели </w:t>
      </w:r>
      <w:r>
        <w:rPr>
          <w:rFonts w:ascii="Times New Roman" w:hAnsi="Times New Roman"/>
          <w:sz w:val="28"/>
          <w:szCs w:val="28"/>
        </w:rPr>
        <w:t>об</w:t>
      </w:r>
      <w:r w:rsidRPr="00100470">
        <w:rPr>
          <w:rFonts w:ascii="Times New Roman" w:hAnsi="Times New Roman"/>
          <w:sz w:val="28"/>
          <w:szCs w:val="28"/>
        </w:rPr>
        <w:t>уча</w:t>
      </w:r>
      <w:r>
        <w:rPr>
          <w:rFonts w:ascii="Times New Roman" w:hAnsi="Times New Roman"/>
          <w:sz w:val="28"/>
          <w:szCs w:val="28"/>
        </w:rPr>
        <w:t>ю</w:t>
      </w:r>
      <w:r w:rsidRPr="00100470">
        <w:rPr>
          <w:rFonts w:ascii="Times New Roman" w:hAnsi="Times New Roman"/>
          <w:sz w:val="28"/>
          <w:szCs w:val="28"/>
        </w:rPr>
        <w:t xml:space="preserve">щимися, вызвав их личностное, заинтересованное отношение к ее достижению; проследить процесс завершения объединения русских земель вокруг Москвы; выяснить, как произошло свержение монголо-татарского ига. </w:t>
      </w:r>
    </w:p>
    <w:p w:rsidR="00100470" w:rsidRDefault="00100470" w:rsidP="00100470">
      <w:pPr>
        <w:spacing w:after="0" w:line="276" w:lineRule="auto"/>
        <w:jc w:val="both"/>
        <w:rPr>
          <w:rFonts w:ascii="Times New Roman" w:hAnsi="Times New Roman"/>
          <w:sz w:val="28"/>
          <w:szCs w:val="28"/>
        </w:rPr>
      </w:pPr>
      <w:r w:rsidRPr="00100470">
        <w:rPr>
          <w:rFonts w:ascii="Times New Roman" w:hAnsi="Times New Roman"/>
          <w:sz w:val="28"/>
          <w:szCs w:val="28"/>
        </w:rPr>
        <w:t>2. Развивать умение выявлять причинно-следственные связи основных событий и процессов в истории.</w:t>
      </w:r>
    </w:p>
    <w:p w:rsidR="009301E2" w:rsidRDefault="009301E2" w:rsidP="00100470">
      <w:pPr>
        <w:spacing w:after="0" w:line="276" w:lineRule="auto"/>
        <w:jc w:val="both"/>
        <w:rPr>
          <w:rFonts w:ascii="Times New Roman" w:hAnsi="Times New Roman"/>
          <w:sz w:val="28"/>
          <w:szCs w:val="28"/>
        </w:rPr>
      </w:pPr>
      <w:r>
        <w:rPr>
          <w:rFonts w:ascii="Times New Roman" w:hAnsi="Times New Roman"/>
          <w:sz w:val="28"/>
          <w:szCs w:val="28"/>
        </w:rPr>
        <w:t>3.П</w:t>
      </w:r>
      <w:r w:rsidRPr="009301E2">
        <w:rPr>
          <w:rFonts w:ascii="Times New Roman" w:hAnsi="Times New Roman"/>
          <w:sz w:val="28"/>
          <w:szCs w:val="28"/>
        </w:rPr>
        <w:t>рименять понятийный аппарат исторического знания; соотносить историческое время и историческое пространство, действия и поступки личностей во времени и пространстве</w:t>
      </w:r>
      <w:r>
        <w:rPr>
          <w:rFonts w:ascii="Times New Roman" w:hAnsi="Times New Roman"/>
          <w:sz w:val="28"/>
          <w:szCs w:val="28"/>
        </w:rPr>
        <w:t>.</w:t>
      </w:r>
    </w:p>
    <w:p w:rsidR="00100470" w:rsidRPr="00100470" w:rsidRDefault="009301E2" w:rsidP="004A5519">
      <w:pPr>
        <w:spacing w:after="0" w:line="276" w:lineRule="auto"/>
        <w:jc w:val="both"/>
        <w:rPr>
          <w:rFonts w:ascii="Times New Roman" w:hAnsi="Times New Roman"/>
          <w:sz w:val="28"/>
          <w:szCs w:val="28"/>
        </w:rPr>
      </w:pPr>
      <w:r>
        <w:rPr>
          <w:rFonts w:ascii="Times New Roman" w:hAnsi="Times New Roman"/>
          <w:sz w:val="28"/>
          <w:szCs w:val="28"/>
        </w:rPr>
        <w:t>4.</w:t>
      </w:r>
      <w:r w:rsidRPr="009301E2">
        <w:rPr>
          <w:rFonts w:ascii="Times New Roman" w:hAnsi="Times New Roman"/>
          <w:sz w:val="28"/>
          <w:szCs w:val="28"/>
        </w:rPr>
        <w:t>Извлекать знания из дополнительных источников, наглядных средств обучения.</w:t>
      </w:r>
    </w:p>
    <w:p w:rsidR="00643466" w:rsidRDefault="00643466" w:rsidP="00643466">
      <w:pPr>
        <w:spacing w:after="0" w:line="276" w:lineRule="auto"/>
        <w:jc w:val="both"/>
        <w:rPr>
          <w:rFonts w:ascii="Times New Roman" w:hAnsi="Times New Roman"/>
          <w:sz w:val="28"/>
          <w:szCs w:val="28"/>
        </w:rPr>
      </w:pPr>
      <w:r>
        <w:rPr>
          <w:rFonts w:ascii="Times New Roman" w:hAnsi="Times New Roman"/>
          <w:b/>
          <w:sz w:val="28"/>
          <w:szCs w:val="28"/>
          <w:lang w:val="uk-UA"/>
        </w:rPr>
        <w:t>План:</w:t>
      </w:r>
      <w:r w:rsidR="00B233E3" w:rsidRPr="00B233E3">
        <w:rPr>
          <w:rFonts w:ascii="Times New Roman" w:hAnsi="Times New Roman"/>
          <w:sz w:val="28"/>
          <w:szCs w:val="28"/>
        </w:rPr>
        <w:br/>
      </w:r>
      <w:r w:rsidR="00B233E3" w:rsidRPr="00643466">
        <w:rPr>
          <w:rFonts w:ascii="Times New Roman" w:hAnsi="Times New Roman"/>
          <w:sz w:val="28"/>
          <w:szCs w:val="28"/>
        </w:rPr>
        <w:t>1.</w:t>
      </w:r>
      <w:r w:rsidR="00A938A4" w:rsidRPr="00643466">
        <w:rPr>
          <w:rFonts w:ascii="Times New Roman" w:hAnsi="Times New Roman"/>
          <w:sz w:val="28"/>
          <w:szCs w:val="28"/>
        </w:rPr>
        <w:t>Феодальные войны первой половины XV в. Начало объединения русских з</w:t>
      </w:r>
      <w:r w:rsidRPr="00643466">
        <w:rPr>
          <w:rFonts w:ascii="Times New Roman" w:hAnsi="Times New Roman"/>
          <w:sz w:val="28"/>
          <w:szCs w:val="28"/>
        </w:rPr>
        <w:t xml:space="preserve"> </w:t>
      </w:r>
      <w:r>
        <w:rPr>
          <w:rFonts w:ascii="Times New Roman" w:hAnsi="Times New Roman"/>
          <w:sz w:val="28"/>
          <w:szCs w:val="28"/>
        </w:rPr>
        <w:t>2.</w:t>
      </w:r>
      <w:r w:rsidRPr="00643466">
        <w:rPr>
          <w:rFonts w:ascii="Times New Roman" w:hAnsi="Times New Roman"/>
          <w:sz w:val="28"/>
          <w:szCs w:val="28"/>
        </w:rPr>
        <w:t>Формирование единой системы централизованно</w:t>
      </w:r>
      <w:r>
        <w:rPr>
          <w:rFonts w:ascii="Times New Roman" w:hAnsi="Times New Roman"/>
          <w:sz w:val="28"/>
          <w:szCs w:val="28"/>
        </w:rPr>
        <w:t xml:space="preserve">го управления страной. </w:t>
      </w:r>
    </w:p>
    <w:p w:rsidR="00643466" w:rsidRDefault="00643466" w:rsidP="00643466">
      <w:pPr>
        <w:spacing w:after="0" w:line="276" w:lineRule="auto"/>
        <w:jc w:val="both"/>
        <w:rPr>
          <w:rFonts w:ascii="Times New Roman" w:hAnsi="Times New Roman"/>
          <w:sz w:val="28"/>
          <w:szCs w:val="28"/>
        </w:rPr>
      </w:pPr>
      <w:r>
        <w:rPr>
          <w:rFonts w:ascii="Times New Roman" w:hAnsi="Times New Roman"/>
          <w:sz w:val="28"/>
          <w:szCs w:val="28"/>
        </w:rPr>
        <w:t>Иван III</w:t>
      </w:r>
      <w:r w:rsidR="00A938A4" w:rsidRPr="00643466">
        <w:rPr>
          <w:rFonts w:ascii="Times New Roman" w:hAnsi="Times New Roman"/>
          <w:sz w:val="28"/>
          <w:szCs w:val="28"/>
        </w:rPr>
        <w:t>.</w:t>
      </w:r>
    </w:p>
    <w:p w:rsidR="00643466" w:rsidRDefault="00643466" w:rsidP="00643466">
      <w:pPr>
        <w:spacing w:after="0" w:line="276" w:lineRule="auto"/>
        <w:jc w:val="both"/>
        <w:rPr>
          <w:rFonts w:ascii="Times New Roman" w:hAnsi="Times New Roman"/>
          <w:sz w:val="28"/>
          <w:szCs w:val="28"/>
        </w:rPr>
      </w:pPr>
      <w:r>
        <w:rPr>
          <w:rFonts w:ascii="Times New Roman" w:hAnsi="Times New Roman"/>
          <w:sz w:val="28"/>
          <w:szCs w:val="28"/>
        </w:rPr>
        <w:t>3.</w:t>
      </w:r>
      <w:r w:rsidRPr="00643466">
        <w:rPr>
          <w:rFonts w:ascii="Times New Roman" w:hAnsi="Times New Roman"/>
          <w:sz w:val="28"/>
          <w:szCs w:val="28"/>
        </w:rPr>
        <w:t>Ликвидация ордынского нашествия.</w:t>
      </w:r>
    </w:p>
    <w:p w:rsidR="00A938A4" w:rsidRPr="00643466" w:rsidRDefault="00643466" w:rsidP="00643466">
      <w:pPr>
        <w:spacing w:after="0" w:line="276" w:lineRule="auto"/>
        <w:jc w:val="both"/>
        <w:rPr>
          <w:rFonts w:ascii="Times New Roman" w:hAnsi="Times New Roman"/>
          <w:b/>
          <w:sz w:val="28"/>
          <w:szCs w:val="28"/>
        </w:rPr>
      </w:pPr>
      <w:r w:rsidRPr="00643466">
        <w:rPr>
          <w:rFonts w:ascii="Times New Roman" w:hAnsi="Times New Roman"/>
          <w:b/>
          <w:sz w:val="28"/>
          <w:szCs w:val="28"/>
        </w:rPr>
        <w:t>1</w:t>
      </w:r>
      <w:r>
        <w:rPr>
          <w:rFonts w:ascii="Times New Roman" w:hAnsi="Times New Roman"/>
          <w:sz w:val="28"/>
          <w:szCs w:val="28"/>
        </w:rPr>
        <w:t>.</w:t>
      </w:r>
      <w:r w:rsidR="00A938A4" w:rsidRPr="00643466">
        <w:rPr>
          <w:rFonts w:ascii="Times New Roman" w:hAnsi="Times New Roman"/>
          <w:sz w:val="28"/>
          <w:szCs w:val="28"/>
        </w:rPr>
        <w:t>Куликовская битва, хотя и не положила конец татаро-монгольскому игу, тем не менее, его характер сильно изменился. Русские князья перестали регулярно платить дань. С 60-х г. XIV века и до 1480г. монголо-татары совершали эпизодические набеги на Русь, но контролировать своего окрепшего данника уже не могли. В самой Орде набирали силу центробежные тенденции. Она вступила в период феодальной раздробленности. К тому же у нее появился еще один враг – Тимур (Тамерлан). Он владел землями от Манчжурии до Каспийского моря и разбил войска Тохтамыша после его разрушительного похода на Русь в 1382 году.</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 xml:space="preserve">Преследуя войска ордынцев, Тимур вторгся в русские земли. Сил для борьбы с полчищами Тимура не было. В Московских церквах, как сообщают источники, люди день и ночь плакали и молились. Тем временем князь Василий I Дмитриевич, вступивший на престол в 1389 г. после смерти отца Дмитрия Донского, собрал войско и занял позицию на берегу Оки, готовясь к смертельной </w:t>
      </w:r>
      <w:r w:rsidRPr="00643466">
        <w:rPr>
          <w:rFonts w:ascii="Times New Roman" w:hAnsi="Times New Roman"/>
          <w:sz w:val="28"/>
          <w:szCs w:val="28"/>
        </w:rPr>
        <w:lastRenderedPageBreak/>
        <w:t>схватке. Стремясь поддержать надежду и веру в москвичах, он приказал перенести из Владимира в Москву чудотворную икону Божьей Матери, ту самую икону, которую в свое время вынес из Киева Андрей Боголюбский. Тамерлан со своим войском шел по Дону, уничтожая все на своем пути, и вдруг «совершилось чудо», Тамерлан остановился, две недели стоял на месте, а 26 августа развернулся и ушел восвояси. До сегодняшнего дня историки гадаю</w:t>
      </w:r>
      <w:r w:rsidR="00643466">
        <w:rPr>
          <w:rFonts w:ascii="Times New Roman" w:hAnsi="Times New Roman"/>
          <w:sz w:val="28"/>
          <w:szCs w:val="28"/>
        </w:rPr>
        <w:t>т над мотивами поступка Тимура.</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В XIV веке у московских князей на западе появился ещё один серьёзный враг – Великое княжество литовское, объединившее не только Польшу, Литву, Прибалтику, но и включившее в себя исконно русские земли – киевские, волынские,</w:t>
      </w:r>
      <w:r w:rsidR="00643466">
        <w:rPr>
          <w:rFonts w:ascii="Times New Roman" w:hAnsi="Times New Roman"/>
          <w:sz w:val="28"/>
          <w:szCs w:val="28"/>
        </w:rPr>
        <w:t xml:space="preserve"> галицкие, смоленские и другие.</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Эти внешнеполитические причины в первой половине XV века приводят к усилению княжеских усобиц, которые во второй четверти века выливаются в события получившие название «феодальные войны». Обращает на себя внимание очень важный момент, который, несмотря ни на что, демонстрирует рост центростремительных тенденций к объединению в северо-восточных русских землях. Дело в том, что если в XIV в. борьба шла между разными политическими центрами (Новгород, Тверь, Владимир, а затем Москва); и, следовательно, между разными ветвями рода Рюриковичей, то в первой половине XV века она уже шла внутри дома московских князей, именно за московский престол, что, безусловно, говорит о росте авторитета Москвы, как нового общероссийского центра молодого, формирующегося единого Московского государства. Фактически все её соперники, признали теперь право Москвы на объединение всех сил для борьбы с иноземцами (как с востока, с Золотой Ордой, так и запада, с</w:t>
      </w:r>
      <w:r w:rsidR="00643466">
        <w:rPr>
          <w:rFonts w:ascii="Times New Roman" w:hAnsi="Times New Roman"/>
          <w:sz w:val="28"/>
          <w:szCs w:val="28"/>
        </w:rPr>
        <w:t xml:space="preserve"> Великим княжеством Литовским).</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Основная борьба этого периода развернулась между потомками Дмитрия Ивановича Донского. После смерти его сына Василия Дмитриевича (Василий I) претендентами на великокняжеский престол выступали его десятилетний сын Василий Васильевич (Василий II Тёмный, поскольку в ходе борьбы был ослеплён противниками) и очень энергичный, к тому же талантливый полководец, младший брат Юрий Дмитриевич. В этой связи напомним, что на Руси существовало два принципа престолонаследия: родовой (по старшинству, от брата к брату) и семейный (от отца к сыну). Так вот Юрий Дмитриевич пытался вернуться к старому порядку наследования «по очереди и по старшинству («лествица»). В борьбу вступили, как мы видим, явно не равноценные противники. Тем не менее, победил в ней, не отмеченный особыми талантами, в отли</w:t>
      </w:r>
      <w:r w:rsidR="00643466">
        <w:rPr>
          <w:rFonts w:ascii="Times New Roman" w:hAnsi="Times New Roman"/>
          <w:sz w:val="28"/>
          <w:szCs w:val="28"/>
        </w:rPr>
        <w:t>чие от своего дяди, Василий II.</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 xml:space="preserve">В спор между дядей и племенником вмешался ордынский хан, отдав престол Василию. В 1433 сыновья Юрия Дмитриевича напали и заняли Москву, отправив Василия в Коломну. Василий стал созывать народ к себе, и Москва опустела. </w:t>
      </w:r>
      <w:r w:rsidRPr="00643466">
        <w:rPr>
          <w:rFonts w:ascii="Times New Roman" w:hAnsi="Times New Roman"/>
          <w:sz w:val="28"/>
          <w:szCs w:val="28"/>
        </w:rPr>
        <w:lastRenderedPageBreak/>
        <w:t>Юрий Дмитриевич на год вернул ему престол. Через год опять взял Москву, но вскоре умер и его сын Василий Косой провозгласил себя князем. Позднее Василий II взял в плен Василия Косого и приказал его ослепить. Затем в междоусобицу опять вмешался хан Ахмед, он взял Москву и увел в плен Василия II, который отнюдь не блистал храбростью. Далее события развивались следующим образом. Хан Ахмед, взяв большой выкуп за Василия, вновь вернул его на престол. Тот вынужден был обложить народ непомерной данью, больше того, он привез с собой множество татар и стал им раздавать землю и титулы. Брат же Василия Косого объединился с Тверским и Можайским князьями. В результате заговора они схватили Василия II и ослепили его. После несчастья Василий II взял в соправители своего сына Ивана, который силой продолжил объединение земель. Он попытался взять Новгород, потребовал отмены вечевых грамот, выплаты дани и т.д. Возросшие силы Москвы принудили к ней «добровольно» примкнуть тверское и рязанское княжество. Власть Москвы признали Ниж</w:t>
      </w:r>
      <w:r w:rsidR="00643466">
        <w:rPr>
          <w:rFonts w:ascii="Times New Roman" w:hAnsi="Times New Roman"/>
          <w:sz w:val="28"/>
          <w:szCs w:val="28"/>
        </w:rPr>
        <w:t>ний Новгород, Псков и Вятка.</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Безусловно, «феодальные войны» второй четверти XV в. тормозили процесс объединения, приводили к огромным человеческим и материальным жертвам, подрывали хозяйственное развитие, показали моральный облик русской знати. Враждующие рати оставляли после себя полосы обезлюдевшие земли, брали в плен и обращали в холопов своих соплеменников и единоверцев. Распространилась практика раздача земли в держание на условиях заселения опустевших земель. Разорение крестьянских хозяйств послужило причиной страшного голода 1434 – 1436гг. Разорились и многие мелкие феодалы, которые передавали монастырям свои земли и имущество за право жить при монастырях. В то же время, как не парадоксально, всё более явно проявляется объективная тенденция к объединению вокруг Москвы, укрепление авторитета московских князей, и стремление к упорядочиванию принципа наследования московского престола.</w:t>
      </w:r>
    </w:p>
    <w:p w:rsidR="00A938A4" w:rsidRPr="00643466" w:rsidRDefault="00A938A4" w:rsidP="00643466">
      <w:pPr>
        <w:spacing w:after="0" w:line="276" w:lineRule="auto"/>
        <w:jc w:val="both"/>
        <w:rPr>
          <w:rFonts w:ascii="Times New Roman" w:hAnsi="Times New Roman"/>
          <w:sz w:val="28"/>
          <w:szCs w:val="28"/>
        </w:rPr>
      </w:pP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b/>
          <w:sz w:val="28"/>
          <w:szCs w:val="28"/>
        </w:rPr>
        <w:t>2.</w:t>
      </w:r>
      <w:r w:rsidRPr="00643466">
        <w:rPr>
          <w:rFonts w:ascii="Times New Roman" w:hAnsi="Times New Roman"/>
          <w:sz w:val="28"/>
          <w:szCs w:val="28"/>
        </w:rPr>
        <w:t xml:space="preserve">Нестабильность внешнеполитической и внутриполитической ситуации диктовали ускорения процесса политического объединения. В свою очередь, включение в состав Московского княжества всех новых и новых земель требовало создания принципиально иной системы управления столь обширной территорией, удельный принцип уже не подходил для нового, растущего государства. Была необходима система управления из одного политического центра (система централизованного управления страной). Обнаружилось явное расхождения между темпами политического объединения и формированием такой системы, но именно первое диктовало неотложность второго. Этот качественный скачок в формировании общероссийской системы централизованного управления происходит при Иване III. Отметим, что политическое единство без единой </w:t>
      </w:r>
      <w:r w:rsidRPr="00643466">
        <w:rPr>
          <w:rFonts w:ascii="Times New Roman" w:hAnsi="Times New Roman"/>
          <w:sz w:val="28"/>
          <w:szCs w:val="28"/>
        </w:rPr>
        <w:lastRenderedPageBreak/>
        <w:t>централизованной системы управления невозможно. Это предопределило процесс формирования централизованной власти (в форме неограниченных монархий) в странах Западной Европе, где так же наметились тенденции к абсолютизму (Франция, Людовик XIV).</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В 1462 году Иван III вступает на престол. Важным шагом по завершению политического объединения русских земель стало покорение Новгорода. Новгородская знать во главе с посадницей Марфой Борецкой заключили соглашение с литовским князем Казимиром, который обещал им помощь в борьбе с Москвой, сохранение самостоятельности города и православной веры. Иван III долго уговаривал новгородцев через посланников о мирном присоединении к Москве. Он умело играл на противоречии между верхами и низами города. Последние выступали против союза с католической Литвой. Поэтому в 1471 новгородцы были легко разбиты на реке Шелони. Тайные переговоры с ли</w:t>
      </w:r>
      <w:r w:rsidR="00643466">
        <w:rPr>
          <w:rFonts w:ascii="Times New Roman" w:hAnsi="Times New Roman"/>
          <w:sz w:val="28"/>
          <w:szCs w:val="28"/>
        </w:rPr>
        <w:t>товским князем не прекратились.</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В 1478г. Иван III организует военный поход против Новгорода, огнём и мечом покоряет город, и жестоко наказывает всех «изменщиков». У новгородских бояр были конфискованы земельные владения, сами они сосланы в московские земли, а их вотчины розданы служилым людям Ивана III. Даже новгородский вечевой колокол, как символ независимости, был публично предан «казни». У него публично вырвали «язык», повалили на телегу, и отправили в ссылку в Москву (на Валдайской возвышенности упал он с телеги, и рассыпался тысячами «валдайских колокольчиков). Так «Великий Новгород», долго слывший в Европе народной державой, подчи</w:t>
      </w:r>
      <w:r w:rsidR="00643466">
        <w:rPr>
          <w:rFonts w:ascii="Times New Roman" w:hAnsi="Times New Roman"/>
          <w:sz w:val="28"/>
          <w:szCs w:val="28"/>
        </w:rPr>
        <w:t>нился власти московского князя.</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К середине XV века начинается унификация, как форм землевладения, так и форм крестьянской зависимости. Преобладающей формой землевладения была наследственная вотчина. Условные держания стали называться поместьями, они давались за службу на определенный срок, часто, за особые заслуги перед московским князем, пожизненно. В течение всего XV в. росло церковное (монастырское) землевладение. Русская православная церковь постепенно превращалась в крупнейшего земельного собственн</w:t>
      </w:r>
      <w:r w:rsidR="00643466">
        <w:rPr>
          <w:rFonts w:ascii="Times New Roman" w:hAnsi="Times New Roman"/>
          <w:sz w:val="28"/>
          <w:szCs w:val="28"/>
        </w:rPr>
        <w:t>ика.</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 xml:space="preserve">Изменились формы эксплуатации крестьян. Кстати, само слово «крестьяне» появилось в годы татаро-монгольского ига. Крестьяне делились на две группы. Первая – это лично свободные общинники, или «черносошные» крестьяне, которые зависели только от государства. Вторая – это частновладельческие крестьяне, которые принадлежали князьям, боярам, монастырям и помещикам. Для черносошных крестьян характерно было сохранение территориальной общины. Они платили налоги государству с земледелия и с промыслов. Выборное самоуправление крестьян было сосредоточено в волости под надзором князя, оно вершило суд и распределяло налоги. Среди частновладельческих крестьян старожилы противостояли пришлым. О массовом обнищании и обезземеливании </w:t>
      </w:r>
      <w:r w:rsidRPr="00643466">
        <w:rPr>
          <w:rFonts w:ascii="Times New Roman" w:hAnsi="Times New Roman"/>
          <w:sz w:val="28"/>
          <w:szCs w:val="28"/>
        </w:rPr>
        <w:lastRenderedPageBreak/>
        <w:t>крестьян свидетельствовало появление «серебряников», т.е. задолжавших крестьян, бобылей, т.е. бездомных и безземельных, «половников», т.е. потерявших землю и бравших ее у</w:t>
      </w:r>
      <w:r w:rsidR="00643466">
        <w:rPr>
          <w:rFonts w:ascii="Times New Roman" w:hAnsi="Times New Roman"/>
          <w:sz w:val="28"/>
          <w:szCs w:val="28"/>
        </w:rPr>
        <w:t xml:space="preserve"> вотчинника за половину урожая.</w:t>
      </w:r>
    </w:p>
    <w:p w:rsidR="00643466" w:rsidRDefault="00643466" w:rsidP="00643466">
      <w:pPr>
        <w:spacing w:after="0" w:line="276" w:lineRule="auto"/>
        <w:jc w:val="both"/>
        <w:rPr>
          <w:rFonts w:ascii="Times New Roman" w:hAnsi="Times New Roman"/>
          <w:sz w:val="28"/>
          <w:szCs w:val="28"/>
        </w:rPr>
      </w:pPr>
    </w:p>
    <w:p w:rsidR="00A938A4" w:rsidRPr="00643466" w:rsidRDefault="00643466" w:rsidP="00643466">
      <w:pPr>
        <w:spacing w:after="0" w:line="276" w:lineRule="auto"/>
        <w:jc w:val="both"/>
        <w:rPr>
          <w:rFonts w:ascii="Times New Roman" w:hAnsi="Times New Roman"/>
          <w:sz w:val="28"/>
          <w:szCs w:val="28"/>
        </w:rPr>
      </w:pPr>
      <w:r w:rsidRPr="00643466">
        <w:rPr>
          <w:rFonts w:ascii="Times New Roman" w:hAnsi="Times New Roman"/>
          <w:b/>
          <w:sz w:val="28"/>
          <w:szCs w:val="28"/>
        </w:rPr>
        <w:t>3.</w:t>
      </w:r>
      <w:r>
        <w:rPr>
          <w:rFonts w:ascii="Times New Roman" w:hAnsi="Times New Roman"/>
          <w:b/>
          <w:sz w:val="28"/>
          <w:szCs w:val="28"/>
        </w:rPr>
        <w:t xml:space="preserve"> </w:t>
      </w:r>
      <w:r w:rsidR="00A938A4" w:rsidRPr="00643466">
        <w:rPr>
          <w:rFonts w:ascii="Times New Roman" w:hAnsi="Times New Roman"/>
          <w:sz w:val="28"/>
          <w:szCs w:val="28"/>
        </w:rPr>
        <w:t>При Иване III Русь фактически освобождается от монголо-татарской зависимости. В борьбе с Ордой у Ивана появился странный союзник - крымский хан Менгли-Гирей. Иван постепенно уходил от отношений с Ордой: не платил дань, не принимал послов, в то же время, стравливал владык осколков некогда великой империи. Когда ордынский хан прислал очередного посла с требованием дани, Иван растоптал басму (это – кукла, болван хана, которому русские князья должны были кланяться), разорвал ханскую грамоту и заявил: «Прошли те времена, что русский</w:t>
      </w:r>
      <w:r>
        <w:rPr>
          <w:rFonts w:ascii="Times New Roman" w:hAnsi="Times New Roman"/>
          <w:sz w:val="28"/>
          <w:szCs w:val="28"/>
        </w:rPr>
        <w:t xml:space="preserve"> народ уступал чужим хозяевам».</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В 1480г. хан Ахмат решил наказать московского князя. Он привёл войска к берегу реки Угры (приток Оки), встал лагерем, ожидая помощи от своего союзника – литовского князя Казимира. На другом берегу реки встало русское войско во главе с сыном Ивана III. Это стояние по берегам реки Угры продолжалось с лета до глубокой осени, до ноябрьских морозов, и получило название «Великое стояние на Угре». Ни одна сторона так и не решилась напасть. Иван Васильевич и не рвался к битве, его армия была слаба, а сам он особыми талантами военного начальника не отличался, хотя был весьма изощренным политиком. В сложившейся ситуации он предпринял психологическое давление на противника. В русской армии к этому времени появились первые пушки, которые царь приказал поставить перед войском по берегу реки. Зрелище невиданного оружия и ноябрьские морозы, в конце концов, заставили хана Ахмата повернуть восвояси. С этого момента Московская Русь прекратила ежегодные выплаты дани. Поэтому 1480 год вошёл в историю как год освобождения от монголо-татарской зависимости. Тем временем Литовское княжество распалось на две части - Польшу и Литву, чем воспользовался Иван III и присоединил</w:t>
      </w:r>
      <w:r w:rsidR="00643466">
        <w:rPr>
          <w:rFonts w:ascii="Times New Roman" w:hAnsi="Times New Roman"/>
          <w:sz w:val="28"/>
          <w:szCs w:val="28"/>
        </w:rPr>
        <w:t xml:space="preserve"> часть западных русских земель.</w:t>
      </w:r>
      <w:r w:rsidRPr="00643466">
        <w:rPr>
          <w:rFonts w:ascii="Times New Roman" w:hAnsi="Times New Roman"/>
          <w:sz w:val="28"/>
          <w:szCs w:val="28"/>
        </w:rPr>
        <w:t xml:space="preserve"> </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 xml:space="preserve">В конце XV века меняется статус княжеской власти, кардинально меняется придворный этикет, оформляется общегосударственная символика. Иван Васильевич первым стал величать себя не князь, а «царь-государь вся Руси». Эти изменения связывают с его женитьбой на племяннице последнего византийского царя Софье Палеолог (Софья Фоминишна). В устройстве свадьбы особую роль сыграл папа римский Павел II, принявший у себя остатки семьи Палеологов после захвата Константинополя турками. Иван III провозгласил Русь преемницей традиций Византии и сделал её герб – двухглавого орла – гербом Московского царства. Напомним, в геральдике (наука о гербах), орёл всегда был символом единой власти, единого государства. В это время появляется и новое название </w:t>
      </w:r>
      <w:r w:rsidRPr="00643466">
        <w:rPr>
          <w:rFonts w:ascii="Times New Roman" w:hAnsi="Times New Roman"/>
          <w:sz w:val="28"/>
          <w:szCs w:val="28"/>
        </w:rPr>
        <w:lastRenderedPageBreak/>
        <w:t>страны – Россия. Вполне возможно, что оно так же пришло из Византии, где всегда нашу страну называли «Россия</w:t>
      </w:r>
      <w:r w:rsidR="00643466">
        <w:rPr>
          <w:rFonts w:ascii="Times New Roman" w:hAnsi="Times New Roman"/>
          <w:sz w:val="28"/>
          <w:szCs w:val="28"/>
        </w:rPr>
        <w:t>» (с ударением на первый слог).</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После гибели Византии Русь осталась единственной, независимой, православной страной. Оформляется концепция «Москва – третий Рим», ставшая идеологическим основанием централизованной власти русского царя. Автором её был псковский монах Елизарова монастыря старец Филофей. Он писал в своём воззвании к Ивану III: «Блюди и внемли, благочестивый царь, яко вся христианская царства снидошася в твое едино, яко два Рима падоша, а третий стоит, а четвёртому не быти». Эта концепция была активно воспринята царём и его окружением. В соответствие с ней Русь становилась единственной хранительницей православного христианства, а московский царь - главой православ</w:t>
      </w:r>
      <w:r w:rsidR="00643466">
        <w:rPr>
          <w:rFonts w:ascii="Times New Roman" w:hAnsi="Times New Roman"/>
          <w:sz w:val="28"/>
          <w:szCs w:val="28"/>
        </w:rPr>
        <w:t>ного мира, «царём православия».</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При Иване III оформляется система органов централизованного управления страной. Начинает постоянно действовать Боярская Дума, как главный совещательный, распорядительный и административный орган власти при русском царе. Впервые зарождаются органы исполнительной</w:t>
      </w:r>
      <w:r w:rsidR="00643466">
        <w:rPr>
          <w:rFonts w:ascii="Times New Roman" w:hAnsi="Times New Roman"/>
          <w:sz w:val="28"/>
          <w:szCs w:val="28"/>
        </w:rPr>
        <w:t xml:space="preserve"> власти, так называемые «избы».</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Закреплены все нововведения были «Судебником» Иван III (1497). Этот документ продолжал традиции «Русской Правды», и отражал социально-экономические и общественно-политические изменения, произошедшие в стране. Судебник устанавливал компетенцию судов разных типов: высшей инстанции - великого князя и его детей, средней инстанции – бояр и окольничих, которым поручались те или иные дела, и, наконец, низшей - наместников и волостелей. Церковный суд занимался делами духовных лиц или тех, «кто кормился от церкви». Судить надо было «праведно» и не брать посулов.</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Судебник охранял имущество и в первую очередь землю. Были установлены сроки подачи жалоб по земельным вопросам: 3-х летний в случае споров между частными лицами и 6 летний – в случае спора с великим князем. Так были «узаконены» захваты черносошных земель, произошедшие в 80-е годы, и передел, особенно Новгородской земли, в 70-е годы. Судебник ограничивал холопство. Самой известной стала 57 статья Судебника, которая устанавливала единый государственный срок, когда крестьянам разрешалось покидать своего господина, уплатив ему пошлину (пожилое). Срок был ограничен двумя неделями - за неделю до Юрьева дня (26 ноября) и неделю после. Это был крупный шаг по пути прикрепления всех частно</w:t>
      </w:r>
      <w:r w:rsidR="00643466">
        <w:rPr>
          <w:rFonts w:ascii="Times New Roman" w:hAnsi="Times New Roman"/>
          <w:sz w:val="28"/>
          <w:szCs w:val="28"/>
        </w:rPr>
        <w:t>владельческих крестьян к земле.</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 xml:space="preserve">Сын Ивана III – Василий III (1505-1533) продолжил дело отца. Без боя, только угрозами, он заставил жителей Пскова снять вечевой колокол и отправить его в Москву, пресек попытки рязанского князя восстановить самостоятельность, арестовав его. Особенно обострились отношения с Литвой. Формальным поводом для борьбы с ней было вызволение из Литвы князя Михаила Глинского, </w:t>
      </w:r>
      <w:r w:rsidRPr="00643466">
        <w:rPr>
          <w:rFonts w:ascii="Times New Roman" w:hAnsi="Times New Roman"/>
          <w:sz w:val="28"/>
          <w:szCs w:val="28"/>
        </w:rPr>
        <w:lastRenderedPageBreak/>
        <w:t>литовского вельможи православного вероисповедания. Глинские переехали в Москву. Но война с Литвой продолжалась и в 1514 г. был взят Смоленск. В честь этого события в 1524 г. в Москве был основан Новодевичий монастырь. Таким образом, при этом царе завершается объединение русских земель вокруг Москвы. Псковские, рязанские, смоленск</w:t>
      </w:r>
      <w:r w:rsidR="00643466">
        <w:rPr>
          <w:rFonts w:ascii="Times New Roman" w:hAnsi="Times New Roman"/>
          <w:sz w:val="28"/>
          <w:szCs w:val="28"/>
        </w:rPr>
        <w:t>ие земли вошли в состав России.</w:t>
      </w:r>
    </w:p>
    <w:p w:rsidR="006E1591"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Василий III был первым князем, который развелся со своей женой Саломонией Сабуровой, по причине «её бездетства» (хотя есть основания предполагать, что вскоре после развода, она родила сына Георгия), и женился на Елене Глинской. Более 3-х лет и в этом браке детей не было и, наконец, 25 августа 1530 родился сын Иван, Иван Васильевич IV, будущий Иван Грозный. В момент совершения сего события «земля и небо сотряслись от неслыханных громовых ударов, которые следовали один за другим с ужасной непрерывной молнией». В 1533г. Василий III умер от сепсиса.</w:t>
      </w:r>
    </w:p>
    <w:p w:rsidR="008340D7" w:rsidRPr="00643466" w:rsidRDefault="008340D7" w:rsidP="00643466">
      <w:pPr>
        <w:spacing w:after="0" w:line="276" w:lineRule="auto"/>
        <w:jc w:val="both"/>
        <w:rPr>
          <w:rFonts w:ascii="Times New Roman" w:hAnsi="Times New Roman"/>
          <w:b/>
          <w:sz w:val="28"/>
          <w:szCs w:val="28"/>
        </w:rPr>
      </w:pPr>
      <w:r w:rsidRPr="00643466">
        <w:rPr>
          <w:rFonts w:ascii="Times New Roman" w:hAnsi="Times New Roman"/>
          <w:b/>
          <w:sz w:val="28"/>
          <w:szCs w:val="28"/>
        </w:rPr>
        <w:t>Литература:</w:t>
      </w:r>
    </w:p>
    <w:p w:rsidR="00536131" w:rsidRPr="00643466" w:rsidRDefault="002805E4" w:rsidP="00643466">
      <w:pPr>
        <w:spacing w:after="0" w:line="276" w:lineRule="auto"/>
        <w:jc w:val="both"/>
        <w:rPr>
          <w:rFonts w:ascii="Times New Roman" w:hAnsi="Times New Roman"/>
          <w:sz w:val="28"/>
          <w:szCs w:val="28"/>
        </w:rPr>
      </w:pPr>
      <w:r w:rsidRPr="00643466">
        <w:rPr>
          <w:rFonts w:ascii="Times New Roman" w:hAnsi="Times New Roman"/>
          <w:sz w:val="28"/>
          <w:szCs w:val="28"/>
        </w:rPr>
        <w:t>1.</w:t>
      </w:r>
      <w:r w:rsidRPr="00643466">
        <w:rPr>
          <w:color w:val="000000"/>
          <w:sz w:val="27"/>
          <w:szCs w:val="27"/>
          <w:shd w:val="clear" w:color="auto" w:fill="F5F5F5"/>
        </w:rPr>
        <w:t xml:space="preserve"> </w:t>
      </w:r>
      <w:r w:rsidRPr="00643466">
        <w:rPr>
          <w:rFonts w:ascii="Times New Roman" w:hAnsi="Times New Roman"/>
          <w:sz w:val="28"/>
          <w:szCs w:val="28"/>
        </w:rPr>
        <w:t>Н. М. Арсентьев</w:t>
      </w:r>
      <w:r w:rsidR="00536131" w:rsidRPr="00643466">
        <w:rPr>
          <w:rFonts w:ascii="Times New Roman" w:hAnsi="Times New Roman"/>
          <w:sz w:val="28"/>
          <w:szCs w:val="28"/>
        </w:rPr>
        <w:t>. История России. Учебник  6 класс. В 2 ч. Ч.1 /под ред. А. В. Торкунова". –</w:t>
      </w:r>
      <w:r w:rsidRPr="00643466">
        <w:rPr>
          <w:rFonts w:ascii="Times New Roman" w:hAnsi="Times New Roman"/>
          <w:sz w:val="28"/>
          <w:szCs w:val="28"/>
        </w:rPr>
        <w:t xml:space="preserve"> М.: </w:t>
      </w:r>
      <w:r w:rsidR="00536131" w:rsidRPr="00643466">
        <w:rPr>
          <w:rFonts w:ascii="Times New Roman" w:hAnsi="Times New Roman"/>
          <w:sz w:val="28"/>
          <w:szCs w:val="28"/>
        </w:rPr>
        <w:t>Просвещение, 2016 г.,</w:t>
      </w:r>
    </w:p>
    <w:p w:rsidR="006D5F4C" w:rsidRPr="00643466" w:rsidRDefault="002805E4" w:rsidP="00643466">
      <w:pPr>
        <w:spacing w:after="0" w:line="276" w:lineRule="auto"/>
        <w:jc w:val="both"/>
        <w:rPr>
          <w:rFonts w:ascii="Times New Roman" w:eastAsia="Times New Roman" w:hAnsi="Times New Roman"/>
          <w:sz w:val="28"/>
          <w:szCs w:val="28"/>
        </w:rPr>
      </w:pPr>
      <w:r w:rsidRPr="00643466">
        <w:rPr>
          <w:rFonts w:ascii="Times New Roman" w:eastAsia="Times New Roman" w:hAnsi="Times New Roman"/>
          <w:sz w:val="28"/>
          <w:szCs w:val="28"/>
        </w:rPr>
        <w:t>2</w:t>
      </w:r>
      <w:r w:rsidR="006D5F4C" w:rsidRPr="00643466">
        <w:rPr>
          <w:rFonts w:ascii="Times New Roman" w:eastAsia="Times New Roman" w:hAnsi="Times New Roman"/>
          <w:sz w:val="28"/>
          <w:szCs w:val="28"/>
        </w:rPr>
        <w:t>.Данилов А. А. История России XX — начало XXI века.: учеб. для общеобразоват. учреждений. — М. : Просвещение, 2013.</w:t>
      </w:r>
    </w:p>
    <w:p w:rsidR="006D5F4C" w:rsidRPr="00643466" w:rsidRDefault="002805E4" w:rsidP="00643466">
      <w:pPr>
        <w:spacing w:after="0" w:line="276" w:lineRule="auto"/>
        <w:jc w:val="both"/>
        <w:rPr>
          <w:rFonts w:ascii="Times New Roman" w:eastAsia="Times New Roman" w:hAnsi="Times New Roman"/>
          <w:sz w:val="28"/>
          <w:szCs w:val="28"/>
          <w:lang w:val="uk-UA"/>
        </w:rPr>
      </w:pPr>
      <w:r w:rsidRPr="00643466">
        <w:rPr>
          <w:rFonts w:ascii="Times New Roman" w:eastAsia="Times New Roman" w:hAnsi="Times New Roman"/>
          <w:sz w:val="28"/>
          <w:szCs w:val="28"/>
        </w:rPr>
        <w:t>3.</w:t>
      </w:r>
      <w:r w:rsidR="006D5F4C" w:rsidRPr="00643466">
        <w:rPr>
          <w:rFonts w:ascii="Times New Roman" w:eastAsia="Times New Roman" w:hAnsi="Times New Roman"/>
          <w:sz w:val="28"/>
          <w:szCs w:val="28"/>
        </w:rPr>
        <w:t>.</w:t>
      </w:r>
      <w:r w:rsidR="006D5F4C" w:rsidRPr="00643466">
        <w:rPr>
          <w:rFonts w:ascii="Times New Roman" w:eastAsia="Times New Roman" w:hAnsi="Times New Roman"/>
          <w:sz w:val="28"/>
          <w:szCs w:val="28"/>
          <w:lang w:val="uk-UA"/>
        </w:rPr>
        <w:t>Лях Р.Д.  История родного края. Пособие.-Донецк,1998</w:t>
      </w:r>
    </w:p>
    <w:p w:rsidR="008340D7" w:rsidRPr="00643466" w:rsidRDefault="002805E4" w:rsidP="00643466">
      <w:pPr>
        <w:spacing w:after="0" w:line="276" w:lineRule="auto"/>
        <w:jc w:val="both"/>
        <w:rPr>
          <w:rFonts w:ascii="Times New Roman" w:eastAsia="Times New Roman" w:hAnsi="Times New Roman"/>
          <w:sz w:val="28"/>
          <w:szCs w:val="28"/>
          <w:lang w:val="uk-UA"/>
        </w:rPr>
      </w:pPr>
      <w:r w:rsidRPr="00643466">
        <w:rPr>
          <w:rFonts w:ascii="Times New Roman" w:eastAsia="Times New Roman" w:hAnsi="Times New Roman"/>
          <w:sz w:val="28"/>
          <w:szCs w:val="28"/>
          <w:lang w:val="uk-UA"/>
        </w:rPr>
        <w:t>4</w:t>
      </w:r>
      <w:r w:rsidR="006D5F4C" w:rsidRPr="00643466">
        <w:rPr>
          <w:rFonts w:ascii="Times New Roman" w:eastAsia="Times New Roman" w:hAnsi="Times New Roman"/>
          <w:sz w:val="28"/>
          <w:szCs w:val="28"/>
          <w:lang w:val="uk-UA"/>
        </w:rPr>
        <w:t>.П</w:t>
      </w:r>
      <w:r w:rsidRPr="00643466">
        <w:rPr>
          <w:rFonts w:ascii="Times New Roman" w:eastAsia="Times New Roman" w:hAnsi="Times New Roman"/>
          <w:sz w:val="28"/>
          <w:szCs w:val="28"/>
          <w:lang w:val="uk-UA"/>
        </w:rPr>
        <w:t>одов В.И.  История Донбасса. Т.1</w:t>
      </w:r>
      <w:r w:rsidR="006D5F4C" w:rsidRPr="00643466">
        <w:rPr>
          <w:rFonts w:ascii="Times New Roman" w:eastAsia="Times New Roman" w:hAnsi="Times New Roman"/>
          <w:sz w:val="28"/>
          <w:szCs w:val="28"/>
          <w:lang w:val="uk-UA"/>
        </w:rPr>
        <w:t xml:space="preserve">,- Луганск : Альма-матер,2004.  </w:t>
      </w:r>
    </w:p>
    <w:p w:rsidR="00D626CC" w:rsidRPr="00125A55" w:rsidRDefault="008340D7" w:rsidP="00643466">
      <w:pPr>
        <w:spacing w:after="0" w:line="276" w:lineRule="auto"/>
        <w:jc w:val="both"/>
        <w:rPr>
          <w:rFonts w:ascii="Times New Roman" w:hAnsi="Times New Roman"/>
          <w:b/>
          <w:sz w:val="28"/>
          <w:szCs w:val="28"/>
        </w:rPr>
      </w:pPr>
      <w:r w:rsidRPr="00643466">
        <w:rPr>
          <w:rFonts w:ascii="Times New Roman" w:hAnsi="Times New Roman"/>
          <w:b/>
          <w:sz w:val="28"/>
          <w:szCs w:val="28"/>
        </w:rPr>
        <w:t>Вопросы для самоконтроля.</w:t>
      </w:r>
    </w:p>
    <w:p w:rsidR="00A938A4" w:rsidRPr="00643466" w:rsidRDefault="00125A55" w:rsidP="00643466">
      <w:pPr>
        <w:spacing w:after="0" w:line="276" w:lineRule="auto"/>
        <w:jc w:val="both"/>
        <w:rPr>
          <w:rFonts w:ascii="Times New Roman" w:hAnsi="Times New Roman"/>
          <w:sz w:val="28"/>
          <w:szCs w:val="28"/>
        </w:rPr>
      </w:pPr>
      <w:r>
        <w:rPr>
          <w:rFonts w:ascii="Times New Roman" w:hAnsi="Times New Roman"/>
          <w:sz w:val="28"/>
          <w:szCs w:val="28"/>
        </w:rPr>
        <w:t>1</w:t>
      </w:r>
      <w:r w:rsidR="00643466">
        <w:rPr>
          <w:rFonts w:ascii="Times New Roman" w:hAnsi="Times New Roman"/>
          <w:sz w:val="28"/>
          <w:szCs w:val="28"/>
        </w:rPr>
        <w:t>.</w:t>
      </w:r>
      <w:r w:rsidR="00A938A4" w:rsidRPr="00643466">
        <w:rPr>
          <w:rFonts w:ascii="Times New Roman" w:hAnsi="Times New Roman"/>
          <w:sz w:val="28"/>
          <w:szCs w:val="28"/>
        </w:rPr>
        <w:t>Каким было Московское княжество накануне правления Ивана III.</w:t>
      </w:r>
    </w:p>
    <w:p w:rsidR="00A938A4" w:rsidRDefault="00125A55" w:rsidP="00643466">
      <w:pPr>
        <w:spacing w:after="0" w:line="276" w:lineRule="auto"/>
        <w:jc w:val="both"/>
        <w:rPr>
          <w:rFonts w:ascii="Times New Roman" w:hAnsi="Times New Roman"/>
          <w:sz w:val="28"/>
          <w:szCs w:val="28"/>
        </w:rPr>
      </w:pPr>
      <w:r>
        <w:rPr>
          <w:rFonts w:ascii="Times New Roman" w:hAnsi="Times New Roman"/>
          <w:sz w:val="28"/>
          <w:szCs w:val="28"/>
        </w:rPr>
        <w:t>2</w:t>
      </w:r>
      <w:r w:rsidR="00643466">
        <w:rPr>
          <w:rFonts w:ascii="Times New Roman" w:hAnsi="Times New Roman"/>
          <w:sz w:val="28"/>
          <w:szCs w:val="28"/>
        </w:rPr>
        <w:t>.</w:t>
      </w:r>
      <w:r w:rsidR="00A938A4" w:rsidRPr="00643466">
        <w:rPr>
          <w:rFonts w:ascii="Times New Roman" w:hAnsi="Times New Roman"/>
          <w:sz w:val="28"/>
          <w:szCs w:val="28"/>
        </w:rPr>
        <w:t>Какие задачи стояли перед новым правителем?</w:t>
      </w:r>
    </w:p>
    <w:p w:rsidR="00643466" w:rsidRPr="00643466" w:rsidRDefault="00643466" w:rsidP="00643466">
      <w:pPr>
        <w:spacing w:after="0" w:line="276" w:lineRule="auto"/>
        <w:jc w:val="both"/>
        <w:rPr>
          <w:rFonts w:ascii="Times New Roman" w:hAnsi="Times New Roman"/>
          <w:sz w:val="28"/>
          <w:szCs w:val="28"/>
        </w:rPr>
      </w:pPr>
      <w:r w:rsidRPr="00643466">
        <w:rPr>
          <w:rFonts w:ascii="Times New Roman" w:hAnsi="Times New Roman"/>
          <w:sz w:val="28"/>
          <w:szCs w:val="28"/>
        </w:rPr>
        <w:t>Что послужило поводом похода Ивана III на Новгород?</w:t>
      </w:r>
    </w:p>
    <w:p w:rsidR="006E1591" w:rsidRPr="00643466" w:rsidRDefault="00125A55" w:rsidP="00643466">
      <w:pPr>
        <w:spacing w:after="0" w:line="276" w:lineRule="auto"/>
        <w:jc w:val="both"/>
        <w:rPr>
          <w:rFonts w:ascii="Times New Roman" w:hAnsi="Times New Roman"/>
          <w:sz w:val="28"/>
          <w:szCs w:val="28"/>
        </w:rPr>
      </w:pPr>
      <w:r>
        <w:rPr>
          <w:rFonts w:ascii="Times New Roman" w:hAnsi="Times New Roman"/>
          <w:sz w:val="28"/>
          <w:szCs w:val="28"/>
        </w:rPr>
        <w:t>3.</w:t>
      </w:r>
      <w:r w:rsidR="00A938A4" w:rsidRPr="00643466">
        <w:rPr>
          <w:rFonts w:ascii="Times New Roman" w:hAnsi="Times New Roman"/>
          <w:sz w:val="28"/>
          <w:szCs w:val="28"/>
        </w:rPr>
        <w:t>Какое значение имело для русских земель стояние на реке Угре?</w:t>
      </w:r>
    </w:p>
    <w:p w:rsidR="00643466" w:rsidRPr="00643466" w:rsidRDefault="00125A55" w:rsidP="00643466">
      <w:pPr>
        <w:spacing w:after="0" w:line="276" w:lineRule="auto"/>
        <w:jc w:val="both"/>
        <w:rPr>
          <w:rFonts w:ascii="Times New Roman" w:hAnsi="Times New Roman"/>
          <w:sz w:val="28"/>
          <w:szCs w:val="28"/>
        </w:rPr>
      </w:pPr>
      <w:r>
        <w:rPr>
          <w:rFonts w:ascii="Times New Roman" w:hAnsi="Times New Roman"/>
          <w:sz w:val="28"/>
          <w:szCs w:val="28"/>
        </w:rPr>
        <w:t>4.</w:t>
      </w:r>
      <w:r w:rsidR="00643466">
        <w:rPr>
          <w:rFonts w:ascii="Times New Roman" w:hAnsi="Times New Roman"/>
          <w:sz w:val="28"/>
          <w:szCs w:val="28"/>
        </w:rPr>
        <w:t>К</w:t>
      </w:r>
      <w:r w:rsidR="00643466" w:rsidRPr="00643466">
        <w:rPr>
          <w:rFonts w:ascii="Times New Roman" w:hAnsi="Times New Roman"/>
          <w:sz w:val="28"/>
          <w:szCs w:val="28"/>
        </w:rPr>
        <w:t>огда завершился процесс объединения русских земель.</w:t>
      </w:r>
    </w:p>
    <w:p w:rsidR="00643466" w:rsidRPr="00643466" w:rsidRDefault="00125A55" w:rsidP="00643466">
      <w:pPr>
        <w:spacing w:after="0" w:line="276" w:lineRule="auto"/>
        <w:jc w:val="both"/>
        <w:rPr>
          <w:rFonts w:ascii="Times New Roman" w:hAnsi="Times New Roman"/>
          <w:sz w:val="28"/>
          <w:szCs w:val="28"/>
        </w:rPr>
      </w:pPr>
      <w:r>
        <w:rPr>
          <w:rFonts w:ascii="Times New Roman" w:hAnsi="Times New Roman"/>
          <w:sz w:val="28"/>
          <w:szCs w:val="28"/>
        </w:rPr>
        <w:t>5.</w:t>
      </w:r>
      <w:r w:rsidR="00643466">
        <w:rPr>
          <w:rFonts w:ascii="Times New Roman" w:hAnsi="Times New Roman"/>
          <w:sz w:val="28"/>
          <w:szCs w:val="28"/>
        </w:rPr>
        <w:t>П</w:t>
      </w:r>
      <w:r w:rsidR="00643466" w:rsidRPr="00643466">
        <w:rPr>
          <w:rFonts w:ascii="Times New Roman" w:hAnsi="Times New Roman"/>
          <w:sz w:val="28"/>
          <w:szCs w:val="28"/>
        </w:rPr>
        <w:t>ри каком правителе завершилось объединение русских земель.</w:t>
      </w:r>
    </w:p>
    <w:p w:rsidR="00643466" w:rsidRDefault="00643466" w:rsidP="00643466">
      <w:pPr>
        <w:spacing w:after="0" w:line="276" w:lineRule="auto"/>
        <w:jc w:val="both"/>
        <w:rPr>
          <w:rFonts w:ascii="Times New Roman" w:hAnsi="Times New Roman"/>
          <w:sz w:val="28"/>
          <w:szCs w:val="28"/>
        </w:rPr>
      </w:pPr>
    </w:p>
    <w:p w:rsidR="008340D7" w:rsidRPr="00643466" w:rsidRDefault="006D5F4C" w:rsidP="00643466">
      <w:pPr>
        <w:spacing w:after="0" w:line="276" w:lineRule="auto"/>
        <w:jc w:val="center"/>
        <w:rPr>
          <w:rFonts w:ascii="Times New Roman" w:hAnsi="Times New Roman"/>
          <w:b/>
          <w:sz w:val="28"/>
          <w:szCs w:val="28"/>
        </w:rPr>
      </w:pPr>
      <w:r w:rsidRPr="00643466">
        <w:rPr>
          <w:rFonts w:ascii="Times New Roman" w:hAnsi="Times New Roman"/>
          <w:b/>
          <w:sz w:val="28"/>
          <w:szCs w:val="28"/>
        </w:rPr>
        <w:t>Задания</w:t>
      </w:r>
    </w:p>
    <w:p w:rsidR="00A933D1" w:rsidRPr="00643466" w:rsidRDefault="00A933D1" w:rsidP="00643466">
      <w:pPr>
        <w:spacing w:after="0"/>
        <w:jc w:val="both"/>
        <w:rPr>
          <w:rFonts w:ascii="Times New Roman" w:hAnsi="Times New Roman"/>
          <w:sz w:val="28"/>
          <w:szCs w:val="28"/>
        </w:rPr>
      </w:pPr>
    </w:p>
    <w:p w:rsidR="00125A55" w:rsidRDefault="00125A55" w:rsidP="00125A55">
      <w:pPr>
        <w:spacing w:after="0"/>
        <w:jc w:val="both"/>
        <w:rPr>
          <w:rFonts w:ascii="Times New Roman" w:hAnsi="Times New Roman"/>
          <w:bCs/>
          <w:iCs/>
          <w:sz w:val="28"/>
          <w:szCs w:val="28"/>
        </w:rPr>
      </w:pPr>
      <w:r w:rsidRPr="00125A55">
        <w:rPr>
          <w:rFonts w:ascii="Times New Roman" w:hAnsi="Times New Roman"/>
          <w:b/>
          <w:bCs/>
          <w:iCs/>
          <w:sz w:val="28"/>
          <w:szCs w:val="28"/>
        </w:rPr>
        <w:t>1</w:t>
      </w:r>
      <w:r w:rsidRPr="00125A55">
        <w:rPr>
          <w:rFonts w:ascii="Times New Roman" w:hAnsi="Times New Roman"/>
          <w:bCs/>
          <w:iCs/>
          <w:sz w:val="28"/>
          <w:szCs w:val="28"/>
        </w:rPr>
        <w:t>.</w:t>
      </w:r>
      <w:r w:rsidRPr="00125A55">
        <w:rPr>
          <w:rFonts w:ascii="Times New Roman" w:hAnsi="Times New Roman"/>
          <w:b/>
          <w:bCs/>
          <w:iCs/>
          <w:sz w:val="28"/>
          <w:szCs w:val="28"/>
        </w:rPr>
        <w:t>Почему</w:t>
      </w:r>
      <w:r w:rsidRPr="00125A55">
        <w:rPr>
          <w:rFonts w:ascii="Times New Roman" w:hAnsi="Times New Roman"/>
          <w:bCs/>
          <w:iCs/>
          <w:sz w:val="28"/>
          <w:szCs w:val="28"/>
        </w:rPr>
        <w:t xml:space="preserve"> Москва стала центром объединения русских земель?</w:t>
      </w:r>
    </w:p>
    <w:p w:rsidR="00525EAC" w:rsidRPr="00125A55" w:rsidRDefault="00525EAC" w:rsidP="00125A55">
      <w:pPr>
        <w:spacing w:after="0"/>
        <w:jc w:val="both"/>
        <w:rPr>
          <w:rFonts w:ascii="Times New Roman" w:hAnsi="Times New Roman"/>
          <w:bCs/>
          <w:iCs/>
          <w:sz w:val="28"/>
          <w:szCs w:val="28"/>
        </w:rPr>
      </w:pPr>
    </w:p>
    <w:p w:rsidR="00125A55" w:rsidRDefault="00125A55" w:rsidP="00125A55">
      <w:pPr>
        <w:spacing w:after="0"/>
        <w:jc w:val="both"/>
        <w:rPr>
          <w:rFonts w:ascii="Times New Roman" w:hAnsi="Times New Roman"/>
          <w:bCs/>
          <w:iCs/>
          <w:sz w:val="28"/>
          <w:szCs w:val="28"/>
        </w:rPr>
      </w:pPr>
      <w:r w:rsidRPr="00125A55">
        <w:rPr>
          <w:rFonts w:ascii="Times New Roman" w:hAnsi="Times New Roman"/>
          <w:b/>
          <w:bCs/>
          <w:iCs/>
          <w:sz w:val="28"/>
          <w:szCs w:val="28"/>
        </w:rPr>
        <w:t>2.Объясните</w:t>
      </w:r>
      <w:r>
        <w:rPr>
          <w:rFonts w:ascii="Times New Roman" w:hAnsi="Times New Roman"/>
          <w:bCs/>
          <w:iCs/>
          <w:sz w:val="28"/>
          <w:szCs w:val="28"/>
        </w:rPr>
        <w:t>, п</w:t>
      </w:r>
      <w:r w:rsidRPr="00125A55">
        <w:rPr>
          <w:rFonts w:ascii="Times New Roman" w:hAnsi="Times New Roman"/>
          <w:bCs/>
          <w:iCs/>
          <w:sz w:val="28"/>
          <w:szCs w:val="28"/>
        </w:rPr>
        <w:t>очему Ивана ІІІ называют «Великим»?</w:t>
      </w:r>
    </w:p>
    <w:p w:rsidR="00525EAC" w:rsidRDefault="00525EAC" w:rsidP="00125A55">
      <w:pPr>
        <w:spacing w:after="0"/>
        <w:jc w:val="both"/>
        <w:rPr>
          <w:rFonts w:ascii="Times New Roman" w:hAnsi="Times New Roman"/>
          <w:bCs/>
          <w:iCs/>
          <w:sz w:val="28"/>
          <w:szCs w:val="28"/>
        </w:rPr>
      </w:pPr>
    </w:p>
    <w:p w:rsidR="00525EAC" w:rsidRDefault="00525EAC" w:rsidP="00125A55">
      <w:pPr>
        <w:spacing w:after="0"/>
        <w:jc w:val="both"/>
        <w:rPr>
          <w:rFonts w:ascii="Times New Roman" w:hAnsi="Times New Roman"/>
          <w:bCs/>
          <w:iCs/>
          <w:sz w:val="28"/>
          <w:szCs w:val="28"/>
        </w:rPr>
      </w:pPr>
      <w:r w:rsidRPr="00525EAC">
        <w:rPr>
          <w:rFonts w:ascii="Times New Roman" w:hAnsi="Times New Roman"/>
          <w:b/>
          <w:bCs/>
          <w:iCs/>
          <w:sz w:val="28"/>
          <w:szCs w:val="28"/>
        </w:rPr>
        <w:t>3.Как вы считаете</w:t>
      </w:r>
      <w:r w:rsidRPr="00525EAC">
        <w:rPr>
          <w:rFonts w:ascii="Times New Roman" w:hAnsi="Times New Roman"/>
          <w:bCs/>
          <w:iCs/>
          <w:sz w:val="28"/>
          <w:szCs w:val="28"/>
        </w:rPr>
        <w:t>, присоединение Новгородской земли</w:t>
      </w:r>
      <w:r>
        <w:rPr>
          <w:rFonts w:ascii="Times New Roman" w:hAnsi="Times New Roman"/>
          <w:bCs/>
          <w:iCs/>
          <w:sz w:val="28"/>
          <w:szCs w:val="28"/>
        </w:rPr>
        <w:t xml:space="preserve"> - </w:t>
      </w:r>
      <w:r w:rsidRPr="00525EAC">
        <w:rPr>
          <w:rFonts w:ascii="Times New Roman" w:hAnsi="Times New Roman"/>
          <w:bCs/>
          <w:iCs/>
          <w:sz w:val="28"/>
          <w:szCs w:val="28"/>
        </w:rPr>
        <w:t xml:space="preserve"> это важнейшее событие в ходе создания единого Русского государства?</w:t>
      </w:r>
      <w:r>
        <w:rPr>
          <w:rFonts w:ascii="Times New Roman" w:hAnsi="Times New Roman"/>
          <w:bCs/>
          <w:iCs/>
          <w:sz w:val="28"/>
          <w:szCs w:val="28"/>
        </w:rPr>
        <w:t xml:space="preserve"> </w:t>
      </w:r>
      <w:r w:rsidRPr="00525EAC">
        <w:rPr>
          <w:rFonts w:ascii="Times New Roman" w:hAnsi="Times New Roman"/>
          <w:bCs/>
          <w:iCs/>
          <w:sz w:val="28"/>
          <w:szCs w:val="28"/>
        </w:rPr>
        <w:t xml:space="preserve"> Ответ обоснуйте</w:t>
      </w:r>
    </w:p>
    <w:p w:rsidR="00525EAC" w:rsidRPr="00125A55" w:rsidRDefault="00525EAC" w:rsidP="00125A55">
      <w:pPr>
        <w:spacing w:after="0"/>
        <w:jc w:val="both"/>
        <w:rPr>
          <w:rFonts w:ascii="Times New Roman" w:hAnsi="Times New Roman"/>
          <w:bCs/>
          <w:iCs/>
          <w:sz w:val="28"/>
          <w:szCs w:val="28"/>
        </w:rPr>
      </w:pPr>
    </w:p>
    <w:p w:rsidR="00125A55" w:rsidRPr="00125A55" w:rsidRDefault="00525EAC" w:rsidP="00125A55">
      <w:pPr>
        <w:spacing w:after="0"/>
        <w:jc w:val="both"/>
        <w:rPr>
          <w:rFonts w:ascii="Times New Roman" w:hAnsi="Times New Roman"/>
          <w:bCs/>
          <w:iCs/>
          <w:sz w:val="28"/>
          <w:szCs w:val="28"/>
        </w:rPr>
      </w:pPr>
      <w:r>
        <w:rPr>
          <w:rFonts w:ascii="Times New Roman" w:hAnsi="Times New Roman"/>
          <w:b/>
          <w:bCs/>
          <w:iCs/>
          <w:sz w:val="28"/>
          <w:szCs w:val="28"/>
        </w:rPr>
        <w:t>4</w:t>
      </w:r>
      <w:r w:rsidR="00B60D38">
        <w:rPr>
          <w:rFonts w:ascii="Times New Roman" w:hAnsi="Times New Roman"/>
          <w:b/>
          <w:bCs/>
          <w:iCs/>
          <w:sz w:val="28"/>
          <w:szCs w:val="28"/>
        </w:rPr>
        <w:t>.</w:t>
      </w:r>
      <w:r w:rsidR="00125A55" w:rsidRPr="00125A55">
        <w:rPr>
          <w:rFonts w:ascii="Times New Roman" w:hAnsi="Times New Roman"/>
          <w:b/>
          <w:bCs/>
          <w:iCs/>
          <w:sz w:val="28"/>
          <w:szCs w:val="28"/>
        </w:rPr>
        <w:t xml:space="preserve">Укажите, </w:t>
      </w:r>
      <w:r w:rsidR="00125A55" w:rsidRPr="00B60D38">
        <w:rPr>
          <w:rFonts w:ascii="Times New Roman" w:hAnsi="Times New Roman"/>
          <w:bCs/>
          <w:iCs/>
          <w:sz w:val="28"/>
          <w:szCs w:val="28"/>
        </w:rPr>
        <w:t>какие факторы позволили Руси освободиться от ордынского ига.</w:t>
      </w:r>
    </w:p>
    <w:p w:rsidR="006E1591" w:rsidRPr="00643466" w:rsidRDefault="006E1591" w:rsidP="00643466">
      <w:pPr>
        <w:spacing w:after="0"/>
        <w:jc w:val="both"/>
        <w:rPr>
          <w:rFonts w:ascii="Times New Roman" w:hAnsi="Times New Roman"/>
          <w:bCs/>
          <w:iCs/>
          <w:sz w:val="28"/>
          <w:szCs w:val="28"/>
        </w:rPr>
      </w:pPr>
    </w:p>
    <w:p w:rsidR="00E429F6" w:rsidRPr="00E429F6" w:rsidRDefault="00E429F6" w:rsidP="00525EAC">
      <w:pPr>
        <w:spacing w:after="0"/>
        <w:jc w:val="both"/>
        <w:rPr>
          <w:rFonts w:ascii="Times New Roman" w:hAnsi="Times New Roman"/>
          <w:b/>
          <w:bCs/>
          <w:iCs/>
          <w:sz w:val="28"/>
          <w:szCs w:val="28"/>
        </w:rPr>
      </w:pPr>
      <w:r w:rsidRPr="00E429F6">
        <w:rPr>
          <w:rFonts w:ascii="Times New Roman" w:hAnsi="Times New Roman"/>
          <w:b/>
          <w:bCs/>
          <w:iCs/>
          <w:sz w:val="28"/>
          <w:szCs w:val="28"/>
        </w:rPr>
        <w:t xml:space="preserve">5. Работа с историческим источником </w:t>
      </w:r>
    </w:p>
    <w:p w:rsidR="00525EAC" w:rsidRPr="00525EAC" w:rsidRDefault="00CB4E96" w:rsidP="00E429F6">
      <w:pPr>
        <w:spacing w:after="0"/>
        <w:jc w:val="center"/>
        <w:rPr>
          <w:rFonts w:ascii="Times New Roman" w:hAnsi="Times New Roman"/>
          <w:bCs/>
          <w:iCs/>
          <w:sz w:val="28"/>
          <w:szCs w:val="28"/>
        </w:rPr>
      </w:pPr>
      <w:r>
        <w:rPr>
          <w:rFonts w:ascii="Times New Roman" w:hAnsi="Times New Roman"/>
          <w:bCs/>
          <w:iCs/>
          <w:sz w:val="28"/>
          <w:szCs w:val="28"/>
        </w:rPr>
        <w:t>Из сочинения историка Н</w:t>
      </w:r>
      <w:r w:rsidR="00525EAC" w:rsidRPr="00525EAC">
        <w:rPr>
          <w:rFonts w:ascii="Times New Roman" w:hAnsi="Times New Roman"/>
          <w:bCs/>
          <w:iCs/>
          <w:sz w:val="28"/>
          <w:szCs w:val="28"/>
        </w:rPr>
        <w:t>.</w:t>
      </w:r>
      <w:r>
        <w:rPr>
          <w:rFonts w:ascii="Times New Roman" w:hAnsi="Times New Roman"/>
          <w:bCs/>
          <w:iCs/>
          <w:sz w:val="28"/>
          <w:szCs w:val="28"/>
        </w:rPr>
        <w:t xml:space="preserve"> </w:t>
      </w:r>
      <w:r w:rsidR="00525EAC" w:rsidRPr="00525EAC">
        <w:rPr>
          <w:rFonts w:ascii="Times New Roman" w:hAnsi="Times New Roman"/>
          <w:bCs/>
          <w:iCs/>
          <w:sz w:val="28"/>
          <w:szCs w:val="28"/>
        </w:rPr>
        <w:t>М. Карамзина</w:t>
      </w:r>
    </w:p>
    <w:p w:rsidR="00525EAC" w:rsidRPr="00525EAC" w:rsidRDefault="00525EAC" w:rsidP="00E429F6">
      <w:pPr>
        <w:spacing w:after="0"/>
        <w:jc w:val="both"/>
        <w:rPr>
          <w:rFonts w:ascii="Times New Roman" w:hAnsi="Times New Roman"/>
          <w:bCs/>
          <w:iCs/>
          <w:sz w:val="28"/>
          <w:szCs w:val="28"/>
        </w:rPr>
      </w:pPr>
      <w:r w:rsidRPr="00525EAC">
        <w:rPr>
          <w:rFonts w:ascii="Times New Roman" w:hAnsi="Times New Roman"/>
          <w:bCs/>
          <w:iCs/>
          <w:sz w:val="28"/>
          <w:szCs w:val="28"/>
        </w:rPr>
        <w:lastRenderedPageBreak/>
        <w:t>«...Иван III принадлежит к числу весьма немногих государей, избирае</w:t>
      </w:r>
      <w:r w:rsidRPr="00525EAC">
        <w:rPr>
          <w:rFonts w:ascii="Times New Roman" w:hAnsi="Times New Roman"/>
          <w:bCs/>
          <w:iCs/>
          <w:sz w:val="28"/>
          <w:szCs w:val="28"/>
        </w:rPr>
        <w:softHyphen/>
        <w:t>мых провидением решить надолго судьбу народов: он есть герой не только</w:t>
      </w:r>
      <w:r w:rsidR="00E429F6">
        <w:rPr>
          <w:rFonts w:ascii="Times New Roman" w:hAnsi="Times New Roman"/>
          <w:bCs/>
          <w:iCs/>
          <w:sz w:val="28"/>
          <w:szCs w:val="28"/>
        </w:rPr>
        <w:t xml:space="preserve"> </w:t>
      </w:r>
      <w:r w:rsidRPr="00525EAC">
        <w:rPr>
          <w:rFonts w:ascii="Times New Roman" w:hAnsi="Times New Roman"/>
          <w:bCs/>
          <w:iCs/>
          <w:sz w:val="28"/>
          <w:szCs w:val="28"/>
        </w:rPr>
        <w:t>российской, но и всемирной истории... Иоанн явился на театре политиче</w:t>
      </w:r>
      <w:r w:rsidRPr="00525EAC">
        <w:rPr>
          <w:rFonts w:ascii="Times New Roman" w:hAnsi="Times New Roman"/>
          <w:bCs/>
          <w:iCs/>
          <w:sz w:val="28"/>
          <w:szCs w:val="28"/>
        </w:rPr>
        <w:softHyphen/>
        <w:t>ском в то время, когда новая государственная система вместе с новым мо</w:t>
      </w:r>
      <w:r w:rsidRPr="00525EAC">
        <w:rPr>
          <w:rFonts w:ascii="Times New Roman" w:hAnsi="Times New Roman"/>
          <w:bCs/>
          <w:iCs/>
          <w:sz w:val="28"/>
          <w:szCs w:val="28"/>
        </w:rPr>
        <w:softHyphen/>
        <w:t>гуществом государей возникла в целой Европе.</w:t>
      </w:r>
    </w:p>
    <w:p w:rsidR="00525EAC" w:rsidRPr="00525EAC" w:rsidRDefault="00525EAC" w:rsidP="00E429F6">
      <w:pPr>
        <w:spacing w:after="0"/>
        <w:jc w:val="both"/>
        <w:rPr>
          <w:rFonts w:ascii="Times New Roman" w:hAnsi="Times New Roman"/>
          <w:bCs/>
          <w:iCs/>
          <w:sz w:val="28"/>
          <w:szCs w:val="28"/>
        </w:rPr>
      </w:pPr>
      <w:r w:rsidRPr="00525EAC">
        <w:rPr>
          <w:rFonts w:ascii="Times New Roman" w:hAnsi="Times New Roman"/>
          <w:bCs/>
          <w:iCs/>
          <w:sz w:val="28"/>
          <w:szCs w:val="28"/>
        </w:rPr>
        <w:t>Россия около трёх веков находилась вне круга европейской полити</w:t>
      </w:r>
      <w:r w:rsidRPr="00525EAC">
        <w:rPr>
          <w:rFonts w:ascii="Times New Roman" w:hAnsi="Times New Roman"/>
          <w:bCs/>
          <w:iCs/>
          <w:sz w:val="28"/>
          <w:szCs w:val="28"/>
        </w:rPr>
        <w:softHyphen/>
        <w:t>ческой деятельности... Хотя ничто не делается вдруг; хотя достохвальные</w:t>
      </w:r>
      <w:r w:rsidR="00E429F6">
        <w:rPr>
          <w:rFonts w:ascii="Times New Roman" w:hAnsi="Times New Roman"/>
          <w:bCs/>
          <w:iCs/>
          <w:sz w:val="28"/>
          <w:szCs w:val="28"/>
        </w:rPr>
        <w:t xml:space="preserve"> </w:t>
      </w:r>
      <w:r w:rsidRPr="00525EAC">
        <w:rPr>
          <w:rFonts w:ascii="Times New Roman" w:hAnsi="Times New Roman"/>
          <w:bCs/>
          <w:iCs/>
          <w:sz w:val="28"/>
          <w:szCs w:val="28"/>
        </w:rPr>
        <w:t>усилия князей московских, от Калиты до Василия Тёмного, многое приго</w:t>
      </w:r>
      <w:r w:rsidRPr="00525EAC">
        <w:rPr>
          <w:rFonts w:ascii="Times New Roman" w:hAnsi="Times New Roman"/>
          <w:bCs/>
          <w:iCs/>
          <w:sz w:val="28"/>
          <w:szCs w:val="28"/>
        </w:rPr>
        <w:softHyphen/>
        <w:t>товили для единовластия и нашего внутреннего могущества, но Россия при</w:t>
      </w:r>
      <w:r w:rsidR="00E429F6">
        <w:rPr>
          <w:rFonts w:ascii="Times New Roman" w:hAnsi="Times New Roman"/>
          <w:bCs/>
          <w:iCs/>
          <w:sz w:val="28"/>
          <w:szCs w:val="28"/>
        </w:rPr>
        <w:t xml:space="preserve"> </w:t>
      </w:r>
      <w:r w:rsidRPr="00525EAC">
        <w:rPr>
          <w:rFonts w:ascii="Times New Roman" w:hAnsi="Times New Roman"/>
          <w:bCs/>
          <w:iCs/>
          <w:sz w:val="28"/>
          <w:szCs w:val="28"/>
        </w:rPr>
        <w:t>Иоанне III как бы вышла из сумрака теней...</w:t>
      </w:r>
    </w:p>
    <w:p w:rsidR="00525EAC" w:rsidRPr="00525EAC" w:rsidRDefault="00525EAC" w:rsidP="00E429F6">
      <w:pPr>
        <w:spacing w:after="0"/>
        <w:jc w:val="both"/>
        <w:rPr>
          <w:rFonts w:ascii="Times New Roman" w:hAnsi="Times New Roman"/>
          <w:bCs/>
          <w:iCs/>
          <w:sz w:val="28"/>
          <w:szCs w:val="28"/>
        </w:rPr>
      </w:pPr>
      <w:r w:rsidRPr="00525EAC">
        <w:rPr>
          <w:rFonts w:ascii="Times New Roman" w:hAnsi="Times New Roman"/>
          <w:bCs/>
          <w:iCs/>
          <w:sz w:val="28"/>
          <w:szCs w:val="28"/>
        </w:rPr>
        <w:t>Иоанн, рождённый и воспитанный данником степной Орды... сделался</w:t>
      </w:r>
      <w:r w:rsidR="00E429F6">
        <w:rPr>
          <w:rFonts w:ascii="Times New Roman" w:hAnsi="Times New Roman"/>
          <w:bCs/>
          <w:iCs/>
          <w:sz w:val="28"/>
          <w:szCs w:val="28"/>
        </w:rPr>
        <w:t xml:space="preserve"> </w:t>
      </w:r>
      <w:r w:rsidRPr="00525EAC">
        <w:rPr>
          <w:rFonts w:ascii="Times New Roman" w:hAnsi="Times New Roman"/>
          <w:bCs/>
          <w:iCs/>
          <w:sz w:val="28"/>
          <w:szCs w:val="28"/>
        </w:rPr>
        <w:t>одним из знаменитейших государей в Европе; без учения, без наставлений,</w:t>
      </w:r>
      <w:r w:rsidR="00E429F6">
        <w:rPr>
          <w:rFonts w:ascii="Times New Roman" w:hAnsi="Times New Roman"/>
          <w:bCs/>
          <w:iCs/>
          <w:sz w:val="28"/>
          <w:szCs w:val="28"/>
        </w:rPr>
        <w:t xml:space="preserve"> </w:t>
      </w:r>
      <w:r w:rsidRPr="00525EAC">
        <w:rPr>
          <w:rFonts w:ascii="Times New Roman" w:hAnsi="Times New Roman"/>
          <w:bCs/>
          <w:iCs/>
          <w:sz w:val="28"/>
          <w:szCs w:val="28"/>
        </w:rPr>
        <w:t>руководствуемый только природным умом... силою и хитростью восста</w:t>
      </w:r>
      <w:r w:rsidRPr="00525EAC">
        <w:rPr>
          <w:rFonts w:ascii="Times New Roman" w:hAnsi="Times New Roman"/>
          <w:bCs/>
          <w:iCs/>
          <w:sz w:val="28"/>
          <w:szCs w:val="28"/>
        </w:rPr>
        <w:softHyphen/>
        <w:t>навливая свободу и целость России, губя царство Батыево, тесня... Литву,</w:t>
      </w:r>
      <w:r w:rsidR="00E429F6">
        <w:rPr>
          <w:rFonts w:ascii="Times New Roman" w:hAnsi="Times New Roman"/>
          <w:bCs/>
          <w:iCs/>
          <w:sz w:val="28"/>
          <w:szCs w:val="28"/>
        </w:rPr>
        <w:t xml:space="preserve"> </w:t>
      </w:r>
      <w:r w:rsidRPr="00525EAC">
        <w:rPr>
          <w:rFonts w:ascii="Times New Roman" w:hAnsi="Times New Roman"/>
          <w:bCs/>
          <w:iCs/>
          <w:sz w:val="28"/>
          <w:szCs w:val="28"/>
        </w:rPr>
        <w:t>сокрушая вольность новогородскую, захватывая уделы, расширяя владе</w:t>
      </w:r>
      <w:r w:rsidRPr="00525EAC">
        <w:rPr>
          <w:rFonts w:ascii="Times New Roman" w:hAnsi="Times New Roman"/>
          <w:bCs/>
          <w:iCs/>
          <w:sz w:val="28"/>
          <w:szCs w:val="28"/>
        </w:rPr>
        <w:softHyphen/>
        <w:t>ния московские...</w:t>
      </w:r>
    </w:p>
    <w:p w:rsidR="00525EAC" w:rsidRDefault="00525EAC" w:rsidP="00E429F6">
      <w:pPr>
        <w:spacing w:after="0"/>
        <w:jc w:val="both"/>
        <w:rPr>
          <w:rFonts w:ascii="Times New Roman" w:hAnsi="Times New Roman"/>
          <w:bCs/>
          <w:iCs/>
          <w:sz w:val="28"/>
          <w:szCs w:val="28"/>
        </w:rPr>
      </w:pPr>
      <w:r w:rsidRPr="00525EAC">
        <w:rPr>
          <w:rFonts w:ascii="Times New Roman" w:hAnsi="Times New Roman"/>
          <w:bCs/>
          <w:iCs/>
          <w:sz w:val="28"/>
          <w:szCs w:val="28"/>
        </w:rPr>
        <w:t>Что оставил миру Александр Македонский? — Славу. Иоанн оставил</w:t>
      </w:r>
      <w:r w:rsidR="00E429F6">
        <w:rPr>
          <w:rFonts w:ascii="Times New Roman" w:hAnsi="Times New Roman"/>
          <w:bCs/>
          <w:iCs/>
          <w:sz w:val="28"/>
          <w:szCs w:val="28"/>
        </w:rPr>
        <w:t xml:space="preserve"> </w:t>
      </w:r>
      <w:r w:rsidRPr="00525EAC">
        <w:rPr>
          <w:rFonts w:ascii="Times New Roman" w:hAnsi="Times New Roman"/>
          <w:bCs/>
          <w:iCs/>
          <w:sz w:val="28"/>
          <w:szCs w:val="28"/>
        </w:rPr>
        <w:t>государство, удивительное пространством, сильное народами, ещё силь</w:t>
      </w:r>
      <w:r w:rsidRPr="00525EAC">
        <w:rPr>
          <w:rFonts w:ascii="Times New Roman" w:hAnsi="Times New Roman"/>
          <w:bCs/>
          <w:iCs/>
          <w:sz w:val="28"/>
          <w:szCs w:val="28"/>
        </w:rPr>
        <w:softHyphen/>
        <w:t>нейшее духом правления. Россия Олегова, Владимирова, Ярославова по</w:t>
      </w:r>
      <w:r w:rsidRPr="00525EAC">
        <w:rPr>
          <w:rFonts w:ascii="Times New Roman" w:hAnsi="Times New Roman"/>
          <w:bCs/>
          <w:iCs/>
          <w:sz w:val="28"/>
          <w:szCs w:val="28"/>
        </w:rPr>
        <w:softHyphen/>
        <w:t>гибла в нашествии монголов. Росс</w:t>
      </w:r>
      <w:r w:rsidR="00E429F6">
        <w:rPr>
          <w:rFonts w:ascii="Times New Roman" w:hAnsi="Times New Roman"/>
          <w:bCs/>
          <w:iCs/>
          <w:sz w:val="28"/>
          <w:szCs w:val="28"/>
        </w:rPr>
        <w:t>ия нынешняя образована Иоанном».</w:t>
      </w:r>
    </w:p>
    <w:p w:rsidR="00E429F6" w:rsidRPr="00525EAC" w:rsidRDefault="00E429F6" w:rsidP="00E429F6">
      <w:pPr>
        <w:spacing w:after="0"/>
        <w:jc w:val="both"/>
        <w:rPr>
          <w:rFonts w:ascii="Times New Roman" w:hAnsi="Times New Roman"/>
          <w:bCs/>
          <w:iCs/>
          <w:sz w:val="28"/>
          <w:szCs w:val="28"/>
        </w:rPr>
      </w:pPr>
    </w:p>
    <w:p w:rsidR="00525EAC" w:rsidRPr="00525EAC" w:rsidRDefault="00525EAC" w:rsidP="00525EAC">
      <w:pPr>
        <w:spacing w:after="0"/>
        <w:jc w:val="both"/>
        <w:rPr>
          <w:rFonts w:ascii="Times New Roman" w:hAnsi="Times New Roman"/>
          <w:bCs/>
          <w:iCs/>
          <w:sz w:val="28"/>
          <w:szCs w:val="28"/>
        </w:rPr>
      </w:pPr>
      <w:r w:rsidRPr="00E429F6">
        <w:rPr>
          <w:rFonts w:ascii="Times New Roman" w:hAnsi="Times New Roman"/>
          <w:b/>
          <w:bCs/>
          <w:iCs/>
          <w:sz w:val="28"/>
          <w:szCs w:val="28"/>
        </w:rPr>
        <w:t>1 Укажите</w:t>
      </w:r>
      <w:r w:rsidRPr="00525EAC">
        <w:rPr>
          <w:rFonts w:ascii="Times New Roman" w:hAnsi="Times New Roman"/>
          <w:bCs/>
          <w:iCs/>
          <w:sz w:val="28"/>
          <w:szCs w:val="28"/>
        </w:rPr>
        <w:t xml:space="preserve"> хронологические рамки периода правления Ивана III.</w:t>
      </w:r>
    </w:p>
    <w:p w:rsidR="00525EAC" w:rsidRPr="00525EAC" w:rsidRDefault="00525EAC" w:rsidP="00525EAC">
      <w:pPr>
        <w:spacing w:after="0"/>
        <w:jc w:val="both"/>
        <w:rPr>
          <w:rFonts w:ascii="Times New Roman" w:hAnsi="Times New Roman"/>
          <w:bCs/>
          <w:iCs/>
          <w:sz w:val="28"/>
          <w:szCs w:val="28"/>
        </w:rPr>
      </w:pPr>
      <w:r w:rsidRPr="00525EAC">
        <w:rPr>
          <w:rFonts w:ascii="Times New Roman" w:hAnsi="Times New Roman"/>
          <w:bCs/>
          <w:iCs/>
          <w:sz w:val="28"/>
          <w:szCs w:val="28"/>
        </w:rPr>
        <w:t>Почему Россия около трёх веков находилась вне круга европей</w:t>
      </w:r>
      <w:r w:rsidRPr="00525EAC">
        <w:rPr>
          <w:rFonts w:ascii="Times New Roman" w:hAnsi="Times New Roman"/>
          <w:bCs/>
          <w:iCs/>
          <w:sz w:val="28"/>
          <w:szCs w:val="28"/>
        </w:rPr>
        <w:softHyphen/>
        <w:t>ской политической деятельности?</w:t>
      </w:r>
    </w:p>
    <w:p w:rsidR="00525EAC" w:rsidRPr="00525EAC" w:rsidRDefault="00525EAC" w:rsidP="00525EAC">
      <w:pPr>
        <w:spacing w:after="0"/>
        <w:jc w:val="both"/>
        <w:rPr>
          <w:rFonts w:ascii="Times New Roman" w:hAnsi="Times New Roman"/>
          <w:bCs/>
          <w:iCs/>
          <w:sz w:val="28"/>
          <w:szCs w:val="28"/>
        </w:rPr>
      </w:pPr>
      <w:r w:rsidRPr="00E429F6">
        <w:rPr>
          <w:rFonts w:ascii="Times New Roman" w:hAnsi="Times New Roman"/>
          <w:b/>
          <w:bCs/>
          <w:iCs/>
          <w:sz w:val="28"/>
          <w:szCs w:val="28"/>
        </w:rPr>
        <w:t>2 С какими</w:t>
      </w:r>
      <w:r w:rsidRPr="00525EAC">
        <w:rPr>
          <w:rFonts w:ascii="Times New Roman" w:hAnsi="Times New Roman"/>
          <w:bCs/>
          <w:iCs/>
          <w:sz w:val="28"/>
          <w:szCs w:val="28"/>
        </w:rPr>
        <w:t xml:space="preserve"> двумя важнейшими процессами в истории российской</w:t>
      </w:r>
    </w:p>
    <w:p w:rsidR="00525EAC" w:rsidRPr="00525EAC" w:rsidRDefault="00525EAC" w:rsidP="00525EAC">
      <w:pPr>
        <w:spacing w:after="0"/>
        <w:jc w:val="both"/>
        <w:rPr>
          <w:rFonts w:ascii="Times New Roman" w:hAnsi="Times New Roman"/>
          <w:bCs/>
          <w:iCs/>
          <w:sz w:val="28"/>
          <w:szCs w:val="28"/>
        </w:rPr>
      </w:pPr>
      <w:r w:rsidRPr="00525EAC">
        <w:rPr>
          <w:rFonts w:ascii="Times New Roman" w:hAnsi="Times New Roman"/>
          <w:bCs/>
          <w:iCs/>
          <w:sz w:val="28"/>
          <w:szCs w:val="28"/>
        </w:rPr>
        <w:t>государственности совпало княжение Ивана III?</w:t>
      </w:r>
    </w:p>
    <w:p w:rsidR="00525EAC" w:rsidRPr="00525EAC" w:rsidRDefault="00525EAC" w:rsidP="00525EAC">
      <w:pPr>
        <w:spacing w:after="0"/>
        <w:jc w:val="both"/>
        <w:rPr>
          <w:rFonts w:ascii="Times New Roman" w:hAnsi="Times New Roman"/>
          <w:bCs/>
          <w:iCs/>
          <w:sz w:val="28"/>
          <w:szCs w:val="28"/>
        </w:rPr>
      </w:pPr>
      <w:r w:rsidRPr="00E429F6">
        <w:rPr>
          <w:rFonts w:ascii="Times New Roman" w:hAnsi="Times New Roman"/>
          <w:b/>
          <w:bCs/>
          <w:iCs/>
          <w:sz w:val="28"/>
          <w:szCs w:val="28"/>
        </w:rPr>
        <w:t>3 Какие</w:t>
      </w:r>
      <w:r w:rsidRPr="00525EAC">
        <w:rPr>
          <w:rFonts w:ascii="Times New Roman" w:hAnsi="Times New Roman"/>
          <w:bCs/>
          <w:iCs/>
          <w:sz w:val="28"/>
          <w:szCs w:val="28"/>
        </w:rPr>
        <w:t xml:space="preserve"> события имел в виду историк, говоря о сокрушении «воль</w:t>
      </w:r>
      <w:r w:rsidRPr="00525EAC">
        <w:rPr>
          <w:rFonts w:ascii="Times New Roman" w:hAnsi="Times New Roman"/>
          <w:bCs/>
          <w:iCs/>
          <w:sz w:val="28"/>
          <w:szCs w:val="28"/>
        </w:rPr>
        <w:softHyphen/>
        <w:t>ности новгородской» и гибели «царства Батыева»? Назовите не</w:t>
      </w:r>
      <w:r w:rsidR="00CB4E96">
        <w:rPr>
          <w:rFonts w:ascii="Times New Roman" w:hAnsi="Times New Roman"/>
          <w:bCs/>
          <w:iCs/>
          <w:sz w:val="28"/>
          <w:szCs w:val="28"/>
        </w:rPr>
        <w:t xml:space="preserve"> </w:t>
      </w:r>
      <w:r w:rsidRPr="00525EAC">
        <w:rPr>
          <w:rFonts w:ascii="Times New Roman" w:hAnsi="Times New Roman"/>
          <w:bCs/>
          <w:iCs/>
          <w:sz w:val="28"/>
          <w:szCs w:val="28"/>
        </w:rPr>
        <w:t>менее двух событий.</w:t>
      </w:r>
    </w:p>
    <w:p w:rsidR="006E1591" w:rsidRPr="00643466" w:rsidRDefault="006E1591" w:rsidP="00643466">
      <w:pPr>
        <w:spacing w:after="0"/>
        <w:jc w:val="both"/>
        <w:rPr>
          <w:rFonts w:ascii="Times New Roman" w:hAnsi="Times New Roman"/>
          <w:bCs/>
          <w:iCs/>
          <w:sz w:val="28"/>
          <w:szCs w:val="28"/>
        </w:rPr>
      </w:pPr>
    </w:p>
    <w:p w:rsidR="006E1591" w:rsidRPr="00643466" w:rsidRDefault="006E1591" w:rsidP="00643466">
      <w:pPr>
        <w:spacing w:after="0"/>
        <w:jc w:val="both"/>
        <w:rPr>
          <w:rFonts w:ascii="Times New Roman" w:hAnsi="Times New Roman"/>
          <w:bCs/>
          <w:iCs/>
          <w:sz w:val="28"/>
          <w:szCs w:val="28"/>
        </w:rPr>
      </w:pPr>
    </w:p>
    <w:p w:rsidR="006E1591" w:rsidRPr="00643466" w:rsidRDefault="006E1591" w:rsidP="00643466">
      <w:pPr>
        <w:spacing w:after="0"/>
        <w:jc w:val="both"/>
        <w:rPr>
          <w:rFonts w:ascii="Times New Roman" w:hAnsi="Times New Roman"/>
          <w:bCs/>
          <w:iCs/>
          <w:sz w:val="28"/>
          <w:szCs w:val="28"/>
        </w:rPr>
      </w:pPr>
    </w:p>
    <w:p w:rsidR="006E1591" w:rsidRPr="00643466" w:rsidRDefault="006E1591" w:rsidP="00643466">
      <w:pPr>
        <w:spacing w:after="0"/>
        <w:jc w:val="both"/>
        <w:rPr>
          <w:rFonts w:ascii="Times New Roman" w:hAnsi="Times New Roman"/>
          <w:bCs/>
          <w:iCs/>
          <w:sz w:val="28"/>
          <w:szCs w:val="28"/>
        </w:rPr>
      </w:pPr>
    </w:p>
    <w:p w:rsidR="006E1591" w:rsidRPr="00643466" w:rsidRDefault="006E1591" w:rsidP="00643466">
      <w:pPr>
        <w:spacing w:after="0"/>
        <w:jc w:val="both"/>
        <w:rPr>
          <w:rFonts w:ascii="Times New Roman" w:hAnsi="Times New Roman"/>
          <w:bCs/>
          <w:iCs/>
          <w:sz w:val="28"/>
          <w:szCs w:val="28"/>
        </w:rPr>
      </w:pPr>
    </w:p>
    <w:p w:rsidR="006E1591" w:rsidRPr="00643466" w:rsidRDefault="006E1591" w:rsidP="00643466">
      <w:pPr>
        <w:spacing w:after="0"/>
        <w:jc w:val="both"/>
        <w:rPr>
          <w:rFonts w:ascii="Times New Roman" w:hAnsi="Times New Roman"/>
          <w:bCs/>
          <w:iCs/>
          <w:sz w:val="28"/>
          <w:szCs w:val="28"/>
        </w:rPr>
      </w:pPr>
    </w:p>
    <w:p w:rsidR="00B233E3" w:rsidRPr="00643466" w:rsidRDefault="00B233E3" w:rsidP="00643466">
      <w:pPr>
        <w:spacing w:after="0"/>
        <w:jc w:val="both"/>
        <w:rPr>
          <w:rFonts w:ascii="Times New Roman" w:hAnsi="Times New Roman"/>
          <w:sz w:val="28"/>
          <w:szCs w:val="28"/>
        </w:rPr>
      </w:pPr>
      <w:r w:rsidRPr="00643466">
        <w:rPr>
          <w:rFonts w:ascii="Times New Roman" w:hAnsi="Times New Roman"/>
          <w:sz w:val="28"/>
          <w:szCs w:val="28"/>
        </w:rPr>
        <w:t>Ответы  на задания присылать на электронную почту - rangaeva1971@mail.ru</w:t>
      </w:r>
    </w:p>
    <w:p w:rsidR="00B233E3" w:rsidRPr="00643466" w:rsidRDefault="006E1591" w:rsidP="00643466">
      <w:pPr>
        <w:spacing w:after="0"/>
        <w:jc w:val="both"/>
        <w:rPr>
          <w:rFonts w:ascii="Times New Roman" w:hAnsi="Times New Roman"/>
          <w:sz w:val="28"/>
          <w:szCs w:val="28"/>
        </w:rPr>
      </w:pPr>
      <w:r w:rsidRPr="00643466">
        <w:rPr>
          <w:rFonts w:ascii="Times New Roman" w:hAnsi="Times New Roman"/>
          <w:sz w:val="28"/>
          <w:szCs w:val="28"/>
        </w:rPr>
        <w:t>Срок до 08</w:t>
      </w:r>
      <w:r w:rsidR="00B233E3" w:rsidRPr="00643466">
        <w:rPr>
          <w:rFonts w:ascii="Times New Roman" w:hAnsi="Times New Roman"/>
          <w:sz w:val="28"/>
          <w:szCs w:val="28"/>
        </w:rPr>
        <w:t>.10.21</w:t>
      </w:r>
    </w:p>
    <w:p w:rsidR="002805E4" w:rsidRPr="00643466" w:rsidRDefault="002805E4" w:rsidP="00643466">
      <w:pPr>
        <w:spacing w:after="0"/>
        <w:jc w:val="both"/>
        <w:rPr>
          <w:rFonts w:ascii="Times New Roman" w:hAnsi="Times New Roman"/>
          <w:sz w:val="28"/>
          <w:szCs w:val="28"/>
        </w:rPr>
      </w:pPr>
    </w:p>
    <w:sectPr w:rsidR="002805E4" w:rsidRPr="00643466" w:rsidSect="00E64D2B">
      <w:pgSz w:w="11906" w:h="16838"/>
      <w:pgMar w:top="851"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 PL UMing CN">
    <w:altName w:val="MS Mincho"/>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586C"/>
    <w:multiLevelType w:val="multilevel"/>
    <w:tmpl w:val="E1FC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F6B16"/>
    <w:multiLevelType w:val="multilevel"/>
    <w:tmpl w:val="FC563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454CC"/>
    <w:multiLevelType w:val="multilevel"/>
    <w:tmpl w:val="A1EA2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193A9E"/>
    <w:multiLevelType w:val="multilevel"/>
    <w:tmpl w:val="EB1E9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F22A4E"/>
    <w:multiLevelType w:val="multilevel"/>
    <w:tmpl w:val="456CC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3163B8"/>
    <w:multiLevelType w:val="multilevel"/>
    <w:tmpl w:val="D11A7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9F3905"/>
    <w:multiLevelType w:val="multilevel"/>
    <w:tmpl w:val="6D26B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2E5C06"/>
    <w:multiLevelType w:val="multilevel"/>
    <w:tmpl w:val="40F0A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725D28"/>
    <w:multiLevelType w:val="multilevel"/>
    <w:tmpl w:val="0598E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965DFE"/>
    <w:multiLevelType w:val="multilevel"/>
    <w:tmpl w:val="46128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462991"/>
    <w:multiLevelType w:val="multilevel"/>
    <w:tmpl w:val="C15C9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746131"/>
    <w:multiLevelType w:val="multilevel"/>
    <w:tmpl w:val="C492C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365110"/>
    <w:multiLevelType w:val="multilevel"/>
    <w:tmpl w:val="4822AD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AD0AE6"/>
    <w:multiLevelType w:val="multilevel"/>
    <w:tmpl w:val="9AF2B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4B1418"/>
    <w:multiLevelType w:val="multilevel"/>
    <w:tmpl w:val="3CDAE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DE4D26"/>
    <w:multiLevelType w:val="multilevel"/>
    <w:tmpl w:val="E0FCB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num>
  <w:num w:numId="3">
    <w:abstractNumId w:val="10"/>
  </w:num>
  <w:num w:numId="4">
    <w:abstractNumId w:val="13"/>
  </w:num>
  <w:num w:numId="5">
    <w:abstractNumId w:val="3"/>
  </w:num>
  <w:num w:numId="6">
    <w:abstractNumId w:val="9"/>
  </w:num>
  <w:num w:numId="7">
    <w:abstractNumId w:val="6"/>
  </w:num>
  <w:num w:numId="8">
    <w:abstractNumId w:val="7"/>
  </w:num>
  <w:num w:numId="9">
    <w:abstractNumId w:val="14"/>
  </w:num>
  <w:num w:numId="10">
    <w:abstractNumId w:val="5"/>
  </w:num>
  <w:num w:numId="11">
    <w:abstractNumId w:val="4"/>
  </w:num>
  <w:num w:numId="12">
    <w:abstractNumId w:val="11"/>
  </w:num>
  <w:num w:numId="13">
    <w:abstractNumId w:val="12"/>
  </w:num>
  <w:num w:numId="14">
    <w:abstractNumId w:val="1"/>
  </w:num>
  <w:num w:numId="15">
    <w:abstractNumId w:val="2"/>
  </w:num>
  <w:num w:numId="1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0E6578"/>
    <w:rsid w:val="00017046"/>
    <w:rsid w:val="00034738"/>
    <w:rsid w:val="00034938"/>
    <w:rsid w:val="00090862"/>
    <w:rsid w:val="000C735B"/>
    <w:rsid w:val="000E0583"/>
    <w:rsid w:val="000E6578"/>
    <w:rsid w:val="00100470"/>
    <w:rsid w:val="00125A55"/>
    <w:rsid w:val="00142B61"/>
    <w:rsid w:val="00162ADE"/>
    <w:rsid w:val="00183130"/>
    <w:rsid w:val="001A258B"/>
    <w:rsid w:val="001B5B6D"/>
    <w:rsid w:val="001C03F8"/>
    <w:rsid w:val="001F13E3"/>
    <w:rsid w:val="00207E92"/>
    <w:rsid w:val="00247DF6"/>
    <w:rsid w:val="00253C04"/>
    <w:rsid w:val="0027504B"/>
    <w:rsid w:val="002805E4"/>
    <w:rsid w:val="002A0D35"/>
    <w:rsid w:val="002A5EAB"/>
    <w:rsid w:val="002B3C51"/>
    <w:rsid w:val="002C7CD0"/>
    <w:rsid w:val="002D259F"/>
    <w:rsid w:val="002D71AC"/>
    <w:rsid w:val="00302F27"/>
    <w:rsid w:val="00323669"/>
    <w:rsid w:val="00345815"/>
    <w:rsid w:val="00383AF0"/>
    <w:rsid w:val="00397CAB"/>
    <w:rsid w:val="003A31F0"/>
    <w:rsid w:val="003C0AB8"/>
    <w:rsid w:val="00447857"/>
    <w:rsid w:val="004720CB"/>
    <w:rsid w:val="004971AF"/>
    <w:rsid w:val="004A1177"/>
    <w:rsid w:val="004A13A4"/>
    <w:rsid w:val="004A5519"/>
    <w:rsid w:val="004E0BDE"/>
    <w:rsid w:val="005217CF"/>
    <w:rsid w:val="00525EAC"/>
    <w:rsid w:val="00536131"/>
    <w:rsid w:val="00581BEC"/>
    <w:rsid w:val="005903D3"/>
    <w:rsid w:val="005B5866"/>
    <w:rsid w:val="005E0151"/>
    <w:rsid w:val="00610215"/>
    <w:rsid w:val="00612971"/>
    <w:rsid w:val="00643466"/>
    <w:rsid w:val="00692474"/>
    <w:rsid w:val="006C72F6"/>
    <w:rsid w:val="006D5F4C"/>
    <w:rsid w:val="006E1591"/>
    <w:rsid w:val="006F2411"/>
    <w:rsid w:val="007345DD"/>
    <w:rsid w:val="00737F86"/>
    <w:rsid w:val="00766101"/>
    <w:rsid w:val="007762A6"/>
    <w:rsid w:val="007B3A0E"/>
    <w:rsid w:val="00823C40"/>
    <w:rsid w:val="008340D7"/>
    <w:rsid w:val="00846871"/>
    <w:rsid w:val="00861E36"/>
    <w:rsid w:val="008A1134"/>
    <w:rsid w:val="008A6677"/>
    <w:rsid w:val="008B41F7"/>
    <w:rsid w:val="008D087F"/>
    <w:rsid w:val="008F4081"/>
    <w:rsid w:val="00924704"/>
    <w:rsid w:val="00925520"/>
    <w:rsid w:val="009301E2"/>
    <w:rsid w:val="00947A16"/>
    <w:rsid w:val="00957B87"/>
    <w:rsid w:val="00963159"/>
    <w:rsid w:val="009631ED"/>
    <w:rsid w:val="009A2B5E"/>
    <w:rsid w:val="009A7B46"/>
    <w:rsid w:val="009D10CE"/>
    <w:rsid w:val="009D45C9"/>
    <w:rsid w:val="009F2E65"/>
    <w:rsid w:val="00A506D6"/>
    <w:rsid w:val="00A626AB"/>
    <w:rsid w:val="00A7489D"/>
    <w:rsid w:val="00A811F7"/>
    <w:rsid w:val="00A8325C"/>
    <w:rsid w:val="00A933D1"/>
    <w:rsid w:val="00A938A4"/>
    <w:rsid w:val="00A95E84"/>
    <w:rsid w:val="00AE70F5"/>
    <w:rsid w:val="00AF0495"/>
    <w:rsid w:val="00B11AEE"/>
    <w:rsid w:val="00B233E3"/>
    <w:rsid w:val="00B33B0B"/>
    <w:rsid w:val="00B60D38"/>
    <w:rsid w:val="00BC2C63"/>
    <w:rsid w:val="00BC4EAF"/>
    <w:rsid w:val="00BD2064"/>
    <w:rsid w:val="00BF5B7F"/>
    <w:rsid w:val="00C200BE"/>
    <w:rsid w:val="00C25C3B"/>
    <w:rsid w:val="00C36162"/>
    <w:rsid w:val="00C36D1D"/>
    <w:rsid w:val="00C37E23"/>
    <w:rsid w:val="00C50A89"/>
    <w:rsid w:val="00C727C2"/>
    <w:rsid w:val="00CA7907"/>
    <w:rsid w:val="00CB4E96"/>
    <w:rsid w:val="00D1622E"/>
    <w:rsid w:val="00D21913"/>
    <w:rsid w:val="00D30B56"/>
    <w:rsid w:val="00D406D7"/>
    <w:rsid w:val="00D419D3"/>
    <w:rsid w:val="00D626CC"/>
    <w:rsid w:val="00DA12C3"/>
    <w:rsid w:val="00DB37CC"/>
    <w:rsid w:val="00DD2CE0"/>
    <w:rsid w:val="00DF0886"/>
    <w:rsid w:val="00E27EC4"/>
    <w:rsid w:val="00E31CD1"/>
    <w:rsid w:val="00E3301E"/>
    <w:rsid w:val="00E35717"/>
    <w:rsid w:val="00E429F6"/>
    <w:rsid w:val="00E64D2B"/>
    <w:rsid w:val="00E874AC"/>
    <w:rsid w:val="00E90A91"/>
    <w:rsid w:val="00EC551F"/>
    <w:rsid w:val="00F52923"/>
    <w:rsid w:val="00F65C79"/>
    <w:rsid w:val="00F76BA0"/>
    <w:rsid w:val="00FA4CCA"/>
    <w:rsid w:val="00FA5DCD"/>
    <w:rsid w:val="00FC1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C40"/>
    <w:pPr>
      <w:spacing w:line="254" w:lineRule="auto"/>
    </w:pPr>
    <w:rPr>
      <w:rFonts w:ascii="Calibri" w:eastAsia="Calibri" w:hAnsi="Calibri" w:cs="Times New Roman"/>
    </w:rPr>
  </w:style>
  <w:style w:type="paragraph" w:styleId="2">
    <w:name w:val="heading 2"/>
    <w:basedOn w:val="a"/>
    <w:next w:val="a"/>
    <w:link w:val="20"/>
    <w:uiPriority w:val="9"/>
    <w:semiHidden/>
    <w:unhideWhenUsed/>
    <w:qFormat/>
    <w:rsid w:val="00947A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2D259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rsid w:val="00C36162"/>
    <w:pPr>
      <w:spacing w:after="0" w:line="360" w:lineRule="auto"/>
      <w:ind w:firstLine="709"/>
      <w:jc w:val="both"/>
    </w:pPr>
    <w:rPr>
      <w:rFonts w:ascii="Times New Roman" w:eastAsiaTheme="minorHAnsi" w:hAnsi="Times New Roman" w:cstheme="minorBidi"/>
      <w:sz w:val="28"/>
    </w:rPr>
  </w:style>
  <w:style w:type="character" w:customStyle="1" w:styleId="a4">
    <w:name w:val="Мой Знак"/>
    <w:basedOn w:val="a0"/>
    <w:link w:val="a3"/>
    <w:rsid w:val="00C36162"/>
    <w:rPr>
      <w:rFonts w:ascii="Times New Roman" w:hAnsi="Times New Roman"/>
      <w:sz w:val="28"/>
    </w:rPr>
  </w:style>
  <w:style w:type="character" w:customStyle="1" w:styleId="30">
    <w:name w:val="Заголовок 3 Знак"/>
    <w:basedOn w:val="a0"/>
    <w:link w:val="3"/>
    <w:uiPriority w:val="9"/>
    <w:rsid w:val="002D259F"/>
    <w:rPr>
      <w:rFonts w:ascii="Times New Roman" w:eastAsia="Times New Roman" w:hAnsi="Times New Roman" w:cs="Times New Roman"/>
      <w:b/>
      <w:bCs/>
      <w:sz w:val="27"/>
      <w:szCs w:val="27"/>
      <w:lang w:eastAsia="ru-RU"/>
    </w:rPr>
  </w:style>
  <w:style w:type="character" w:customStyle="1" w:styleId="go">
    <w:name w:val="go"/>
    <w:basedOn w:val="a0"/>
    <w:rsid w:val="002D259F"/>
  </w:style>
  <w:style w:type="character" w:styleId="a5">
    <w:name w:val="Hyperlink"/>
    <w:basedOn w:val="a0"/>
    <w:uiPriority w:val="99"/>
    <w:unhideWhenUsed/>
    <w:rsid w:val="002D259F"/>
    <w:rPr>
      <w:color w:val="0563C1" w:themeColor="hyperlink"/>
      <w:u w:val="single"/>
    </w:rPr>
  </w:style>
  <w:style w:type="table" w:styleId="a6">
    <w:name w:val="Table Grid"/>
    <w:basedOn w:val="a1"/>
    <w:uiPriority w:val="39"/>
    <w:rsid w:val="00D30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next w:val="a"/>
    <w:rsid w:val="001C03F8"/>
    <w:pPr>
      <w:spacing w:line="240" w:lineRule="exact"/>
    </w:pPr>
    <w:rPr>
      <w:rFonts w:ascii="Tahoma" w:eastAsia="Times New Roman" w:hAnsi="Tahoma"/>
      <w:color w:val="FF0000"/>
      <w:kern w:val="32"/>
      <w:sz w:val="24"/>
      <w:szCs w:val="20"/>
      <w:lang w:val="en-GB"/>
    </w:rPr>
  </w:style>
  <w:style w:type="paragraph" w:styleId="a8">
    <w:name w:val="Normal (Web)"/>
    <w:basedOn w:val="a"/>
    <w:uiPriority w:val="99"/>
    <w:rsid w:val="00C36D1D"/>
    <w:pPr>
      <w:spacing w:before="100" w:beforeAutospacing="1" w:after="100" w:afterAutospacing="1" w:line="240" w:lineRule="auto"/>
    </w:pPr>
    <w:rPr>
      <w:rFonts w:ascii="Times New Roman" w:hAnsi="Times New Roman"/>
      <w:sz w:val="24"/>
      <w:szCs w:val="24"/>
      <w:lang w:eastAsia="ru-RU"/>
    </w:rPr>
  </w:style>
  <w:style w:type="paragraph" w:customStyle="1" w:styleId="a9">
    <w:name w:val="Базовый"/>
    <w:rsid w:val="007345DD"/>
    <w:pPr>
      <w:tabs>
        <w:tab w:val="left" w:pos="708"/>
      </w:tabs>
      <w:suppressAutoHyphens/>
      <w:spacing w:after="200" w:line="276" w:lineRule="auto"/>
    </w:pPr>
    <w:rPr>
      <w:rFonts w:ascii="Calibri" w:eastAsia="AR PL UMing CN" w:hAnsi="Calibri" w:cs="Calibri"/>
      <w:color w:val="00000A"/>
    </w:rPr>
  </w:style>
  <w:style w:type="table" w:customStyle="1" w:styleId="1">
    <w:name w:val="Сетка таблицы1"/>
    <w:basedOn w:val="a1"/>
    <w:next w:val="a6"/>
    <w:uiPriority w:val="39"/>
    <w:rsid w:val="00D219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39"/>
    <w:rsid w:val="00447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874AC"/>
    <w:pPr>
      <w:ind w:left="720"/>
      <w:contextualSpacing/>
    </w:pPr>
  </w:style>
  <w:style w:type="table" w:customStyle="1" w:styleId="31">
    <w:name w:val="Сетка таблицы3"/>
    <w:basedOn w:val="a1"/>
    <w:uiPriority w:val="59"/>
    <w:rsid w:val="00581BE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A12C3"/>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947A16"/>
    <w:rPr>
      <w:rFonts w:asciiTheme="majorHAnsi" w:eastAsiaTheme="majorEastAsia" w:hAnsiTheme="majorHAnsi" w:cstheme="majorBidi"/>
      <w:b/>
      <w:bCs/>
      <w:color w:val="5B9BD5" w:themeColor="accent1"/>
      <w:sz w:val="26"/>
      <w:szCs w:val="26"/>
    </w:rPr>
  </w:style>
  <w:style w:type="paragraph" w:styleId="ac">
    <w:name w:val="Balloon Text"/>
    <w:basedOn w:val="a"/>
    <w:link w:val="ad"/>
    <w:uiPriority w:val="99"/>
    <w:semiHidden/>
    <w:unhideWhenUsed/>
    <w:rsid w:val="00947A1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47A1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3868">
      <w:bodyDiv w:val="1"/>
      <w:marLeft w:val="0"/>
      <w:marRight w:val="0"/>
      <w:marTop w:val="0"/>
      <w:marBottom w:val="0"/>
      <w:divBdr>
        <w:top w:val="none" w:sz="0" w:space="0" w:color="auto"/>
        <w:left w:val="none" w:sz="0" w:space="0" w:color="auto"/>
        <w:bottom w:val="none" w:sz="0" w:space="0" w:color="auto"/>
        <w:right w:val="none" w:sz="0" w:space="0" w:color="auto"/>
      </w:divBdr>
    </w:div>
    <w:div w:id="59601699">
      <w:bodyDiv w:val="1"/>
      <w:marLeft w:val="0"/>
      <w:marRight w:val="0"/>
      <w:marTop w:val="0"/>
      <w:marBottom w:val="0"/>
      <w:divBdr>
        <w:top w:val="none" w:sz="0" w:space="0" w:color="auto"/>
        <w:left w:val="none" w:sz="0" w:space="0" w:color="auto"/>
        <w:bottom w:val="none" w:sz="0" w:space="0" w:color="auto"/>
        <w:right w:val="none" w:sz="0" w:space="0" w:color="auto"/>
      </w:divBdr>
    </w:div>
    <w:div w:id="92866705">
      <w:bodyDiv w:val="1"/>
      <w:marLeft w:val="0"/>
      <w:marRight w:val="0"/>
      <w:marTop w:val="0"/>
      <w:marBottom w:val="0"/>
      <w:divBdr>
        <w:top w:val="none" w:sz="0" w:space="0" w:color="auto"/>
        <w:left w:val="none" w:sz="0" w:space="0" w:color="auto"/>
        <w:bottom w:val="none" w:sz="0" w:space="0" w:color="auto"/>
        <w:right w:val="none" w:sz="0" w:space="0" w:color="auto"/>
      </w:divBdr>
    </w:div>
    <w:div w:id="111018003">
      <w:bodyDiv w:val="1"/>
      <w:marLeft w:val="0"/>
      <w:marRight w:val="0"/>
      <w:marTop w:val="0"/>
      <w:marBottom w:val="0"/>
      <w:divBdr>
        <w:top w:val="none" w:sz="0" w:space="0" w:color="auto"/>
        <w:left w:val="none" w:sz="0" w:space="0" w:color="auto"/>
        <w:bottom w:val="none" w:sz="0" w:space="0" w:color="auto"/>
        <w:right w:val="none" w:sz="0" w:space="0" w:color="auto"/>
      </w:divBdr>
    </w:div>
    <w:div w:id="121770669">
      <w:bodyDiv w:val="1"/>
      <w:marLeft w:val="0"/>
      <w:marRight w:val="0"/>
      <w:marTop w:val="0"/>
      <w:marBottom w:val="0"/>
      <w:divBdr>
        <w:top w:val="none" w:sz="0" w:space="0" w:color="auto"/>
        <w:left w:val="none" w:sz="0" w:space="0" w:color="auto"/>
        <w:bottom w:val="none" w:sz="0" w:space="0" w:color="auto"/>
        <w:right w:val="none" w:sz="0" w:space="0" w:color="auto"/>
      </w:divBdr>
    </w:div>
    <w:div w:id="137696800">
      <w:bodyDiv w:val="1"/>
      <w:marLeft w:val="0"/>
      <w:marRight w:val="0"/>
      <w:marTop w:val="0"/>
      <w:marBottom w:val="0"/>
      <w:divBdr>
        <w:top w:val="none" w:sz="0" w:space="0" w:color="auto"/>
        <w:left w:val="none" w:sz="0" w:space="0" w:color="auto"/>
        <w:bottom w:val="none" w:sz="0" w:space="0" w:color="auto"/>
        <w:right w:val="none" w:sz="0" w:space="0" w:color="auto"/>
      </w:divBdr>
    </w:div>
    <w:div w:id="154304154">
      <w:bodyDiv w:val="1"/>
      <w:marLeft w:val="0"/>
      <w:marRight w:val="0"/>
      <w:marTop w:val="0"/>
      <w:marBottom w:val="0"/>
      <w:divBdr>
        <w:top w:val="none" w:sz="0" w:space="0" w:color="auto"/>
        <w:left w:val="none" w:sz="0" w:space="0" w:color="auto"/>
        <w:bottom w:val="none" w:sz="0" w:space="0" w:color="auto"/>
        <w:right w:val="none" w:sz="0" w:space="0" w:color="auto"/>
      </w:divBdr>
      <w:divsChild>
        <w:div w:id="119225221">
          <w:marLeft w:val="0"/>
          <w:marRight w:val="0"/>
          <w:marTop w:val="600"/>
          <w:marBottom w:val="600"/>
          <w:divBdr>
            <w:top w:val="none" w:sz="0" w:space="0" w:color="auto"/>
            <w:left w:val="none" w:sz="0" w:space="0" w:color="auto"/>
            <w:bottom w:val="none" w:sz="0" w:space="0" w:color="auto"/>
            <w:right w:val="none" w:sz="0" w:space="0" w:color="auto"/>
          </w:divBdr>
        </w:div>
      </w:divsChild>
    </w:div>
    <w:div w:id="157155534">
      <w:bodyDiv w:val="1"/>
      <w:marLeft w:val="0"/>
      <w:marRight w:val="0"/>
      <w:marTop w:val="0"/>
      <w:marBottom w:val="0"/>
      <w:divBdr>
        <w:top w:val="none" w:sz="0" w:space="0" w:color="auto"/>
        <w:left w:val="none" w:sz="0" w:space="0" w:color="auto"/>
        <w:bottom w:val="none" w:sz="0" w:space="0" w:color="auto"/>
        <w:right w:val="none" w:sz="0" w:space="0" w:color="auto"/>
      </w:divBdr>
    </w:div>
    <w:div w:id="330304209">
      <w:bodyDiv w:val="1"/>
      <w:marLeft w:val="0"/>
      <w:marRight w:val="0"/>
      <w:marTop w:val="0"/>
      <w:marBottom w:val="0"/>
      <w:divBdr>
        <w:top w:val="none" w:sz="0" w:space="0" w:color="auto"/>
        <w:left w:val="none" w:sz="0" w:space="0" w:color="auto"/>
        <w:bottom w:val="none" w:sz="0" w:space="0" w:color="auto"/>
        <w:right w:val="none" w:sz="0" w:space="0" w:color="auto"/>
      </w:divBdr>
    </w:div>
    <w:div w:id="342517106">
      <w:bodyDiv w:val="1"/>
      <w:marLeft w:val="0"/>
      <w:marRight w:val="0"/>
      <w:marTop w:val="0"/>
      <w:marBottom w:val="0"/>
      <w:divBdr>
        <w:top w:val="none" w:sz="0" w:space="0" w:color="auto"/>
        <w:left w:val="none" w:sz="0" w:space="0" w:color="auto"/>
        <w:bottom w:val="none" w:sz="0" w:space="0" w:color="auto"/>
        <w:right w:val="none" w:sz="0" w:space="0" w:color="auto"/>
      </w:divBdr>
      <w:divsChild>
        <w:div w:id="604965422">
          <w:marLeft w:val="0"/>
          <w:marRight w:val="0"/>
          <w:marTop w:val="0"/>
          <w:marBottom w:val="0"/>
          <w:divBdr>
            <w:top w:val="none" w:sz="0" w:space="0" w:color="auto"/>
            <w:left w:val="none" w:sz="0" w:space="0" w:color="auto"/>
            <w:bottom w:val="none" w:sz="0" w:space="0" w:color="auto"/>
            <w:right w:val="none" w:sz="0" w:space="0" w:color="auto"/>
          </w:divBdr>
          <w:divsChild>
            <w:div w:id="2027439590">
              <w:marLeft w:val="0"/>
              <w:marRight w:val="0"/>
              <w:marTop w:val="0"/>
              <w:marBottom w:val="0"/>
              <w:divBdr>
                <w:top w:val="none" w:sz="0" w:space="0" w:color="auto"/>
                <w:left w:val="none" w:sz="0" w:space="0" w:color="auto"/>
                <w:bottom w:val="none" w:sz="0" w:space="0" w:color="auto"/>
                <w:right w:val="none" w:sz="0" w:space="0" w:color="auto"/>
              </w:divBdr>
              <w:divsChild>
                <w:div w:id="79641143">
                  <w:marLeft w:val="0"/>
                  <w:marRight w:val="0"/>
                  <w:marTop w:val="0"/>
                  <w:marBottom w:val="0"/>
                  <w:divBdr>
                    <w:top w:val="none" w:sz="0" w:space="0" w:color="auto"/>
                    <w:left w:val="none" w:sz="0" w:space="0" w:color="auto"/>
                    <w:bottom w:val="none" w:sz="0" w:space="0" w:color="auto"/>
                    <w:right w:val="none" w:sz="0" w:space="0" w:color="auto"/>
                  </w:divBdr>
                  <w:divsChild>
                    <w:div w:id="7631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340310">
      <w:bodyDiv w:val="1"/>
      <w:marLeft w:val="0"/>
      <w:marRight w:val="0"/>
      <w:marTop w:val="0"/>
      <w:marBottom w:val="0"/>
      <w:divBdr>
        <w:top w:val="none" w:sz="0" w:space="0" w:color="auto"/>
        <w:left w:val="none" w:sz="0" w:space="0" w:color="auto"/>
        <w:bottom w:val="none" w:sz="0" w:space="0" w:color="auto"/>
        <w:right w:val="none" w:sz="0" w:space="0" w:color="auto"/>
      </w:divBdr>
    </w:div>
    <w:div w:id="481505367">
      <w:bodyDiv w:val="1"/>
      <w:marLeft w:val="0"/>
      <w:marRight w:val="0"/>
      <w:marTop w:val="0"/>
      <w:marBottom w:val="0"/>
      <w:divBdr>
        <w:top w:val="none" w:sz="0" w:space="0" w:color="auto"/>
        <w:left w:val="none" w:sz="0" w:space="0" w:color="auto"/>
        <w:bottom w:val="none" w:sz="0" w:space="0" w:color="auto"/>
        <w:right w:val="none" w:sz="0" w:space="0" w:color="auto"/>
      </w:divBdr>
    </w:div>
    <w:div w:id="563876562">
      <w:bodyDiv w:val="1"/>
      <w:marLeft w:val="0"/>
      <w:marRight w:val="0"/>
      <w:marTop w:val="0"/>
      <w:marBottom w:val="0"/>
      <w:divBdr>
        <w:top w:val="none" w:sz="0" w:space="0" w:color="auto"/>
        <w:left w:val="none" w:sz="0" w:space="0" w:color="auto"/>
        <w:bottom w:val="none" w:sz="0" w:space="0" w:color="auto"/>
        <w:right w:val="none" w:sz="0" w:space="0" w:color="auto"/>
      </w:divBdr>
    </w:div>
    <w:div w:id="596838835">
      <w:bodyDiv w:val="1"/>
      <w:marLeft w:val="0"/>
      <w:marRight w:val="0"/>
      <w:marTop w:val="0"/>
      <w:marBottom w:val="0"/>
      <w:divBdr>
        <w:top w:val="none" w:sz="0" w:space="0" w:color="auto"/>
        <w:left w:val="none" w:sz="0" w:space="0" w:color="auto"/>
        <w:bottom w:val="none" w:sz="0" w:space="0" w:color="auto"/>
        <w:right w:val="none" w:sz="0" w:space="0" w:color="auto"/>
      </w:divBdr>
    </w:div>
    <w:div w:id="649678625">
      <w:bodyDiv w:val="1"/>
      <w:marLeft w:val="0"/>
      <w:marRight w:val="0"/>
      <w:marTop w:val="0"/>
      <w:marBottom w:val="0"/>
      <w:divBdr>
        <w:top w:val="none" w:sz="0" w:space="0" w:color="auto"/>
        <w:left w:val="none" w:sz="0" w:space="0" w:color="auto"/>
        <w:bottom w:val="none" w:sz="0" w:space="0" w:color="auto"/>
        <w:right w:val="none" w:sz="0" w:space="0" w:color="auto"/>
      </w:divBdr>
    </w:div>
    <w:div w:id="704402600">
      <w:bodyDiv w:val="1"/>
      <w:marLeft w:val="0"/>
      <w:marRight w:val="0"/>
      <w:marTop w:val="0"/>
      <w:marBottom w:val="0"/>
      <w:divBdr>
        <w:top w:val="none" w:sz="0" w:space="0" w:color="auto"/>
        <w:left w:val="none" w:sz="0" w:space="0" w:color="auto"/>
        <w:bottom w:val="none" w:sz="0" w:space="0" w:color="auto"/>
        <w:right w:val="none" w:sz="0" w:space="0" w:color="auto"/>
      </w:divBdr>
    </w:div>
    <w:div w:id="714158107">
      <w:bodyDiv w:val="1"/>
      <w:marLeft w:val="0"/>
      <w:marRight w:val="0"/>
      <w:marTop w:val="0"/>
      <w:marBottom w:val="0"/>
      <w:divBdr>
        <w:top w:val="none" w:sz="0" w:space="0" w:color="auto"/>
        <w:left w:val="none" w:sz="0" w:space="0" w:color="auto"/>
        <w:bottom w:val="none" w:sz="0" w:space="0" w:color="auto"/>
        <w:right w:val="none" w:sz="0" w:space="0" w:color="auto"/>
      </w:divBdr>
    </w:div>
    <w:div w:id="742727509">
      <w:bodyDiv w:val="1"/>
      <w:marLeft w:val="0"/>
      <w:marRight w:val="0"/>
      <w:marTop w:val="0"/>
      <w:marBottom w:val="0"/>
      <w:divBdr>
        <w:top w:val="none" w:sz="0" w:space="0" w:color="auto"/>
        <w:left w:val="none" w:sz="0" w:space="0" w:color="auto"/>
        <w:bottom w:val="none" w:sz="0" w:space="0" w:color="auto"/>
        <w:right w:val="none" w:sz="0" w:space="0" w:color="auto"/>
      </w:divBdr>
    </w:div>
    <w:div w:id="747118962">
      <w:bodyDiv w:val="1"/>
      <w:marLeft w:val="0"/>
      <w:marRight w:val="0"/>
      <w:marTop w:val="0"/>
      <w:marBottom w:val="0"/>
      <w:divBdr>
        <w:top w:val="none" w:sz="0" w:space="0" w:color="auto"/>
        <w:left w:val="none" w:sz="0" w:space="0" w:color="auto"/>
        <w:bottom w:val="none" w:sz="0" w:space="0" w:color="auto"/>
        <w:right w:val="none" w:sz="0" w:space="0" w:color="auto"/>
      </w:divBdr>
    </w:div>
    <w:div w:id="780950510">
      <w:bodyDiv w:val="1"/>
      <w:marLeft w:val="0"/>
      <w:marRight w:val="0"/>
      <w:marTop w:val="0"/>
      <w:marBottom w:val="0"/>
      <w:divBdr>
        <w:top w:val="none" w:sz="0" w:space="0" w:color="auto"/>
        <w:left w:val="none" w:sz="0" w:space="0" w:color="auto"/>
        <w:bottom w:val="none" w:sz="0" w:space="0" w:color="auto"/>
        <w:right w:val="none" w:sz="0" w:space="0" w:color="auto"/>
      </w:divBdr>
    </w:div>
    <w:div w:id="825825342">
      <w:bodyDiv w:val="1"/>
      <w:marLeft w:val="0"/>
      <w:marRight w:val="0"/>
      <w:marTop w:val="0"/>
      <w:marBottom w:val="0"/>
      <w:divBdr>
        <w:top w:val="none" w:sz="0" w:space="0" w:color="auto"/>
        <w:left w:val="none" w:sz="0" w:space="0" w:color="auto"/>
        <w:bottom w:val="none" w:sz="0" w:space="0" w:color="auto"/>
        <w:right w:val="none" w:sz="0" w:space="0" w:color="auto"/>
      </w:divBdr>
    </w:div>
    <w:div w:id="852110806">
      <w:bodyDiv w:val="1"/>
      <w:marLeft w:val="0"/>
      <w:marRight w:val="0"/>
      <w:marTop w:val="0"/>
      <w:marBottom w:val="0"/>
      <w:divBdr>
        <w:top w:val="none" w:sz="0" w:space="0" w:color="auto"/>
        <w:left w:val="none" w:sz="0" w:space="0" w:color="auto"/>
        <w:bottom w:val="none" w:sz="0" w:space="0" w:color="auto"/>
        <w:right w:val="none" w:sz="0" w:space="0" w:color="auto"/>
      </w:divBdr>
    </w:div>
    <w:div w:id="924144353">
      <w:bodyDiv w:val="1"/>
      <w:marLeft w:val="0"/>
      <w:marRight w:val="0"/>
      <w:marTop w:val="0"/>
      <w:marBottom w:val="0"/>
      <w:divBdr>
        <w:top w:val="none" w:sz="0" w:space="0" w:color="auto"/>
        <w:left w:val="none" w:sz="0" w:space="0" w:color="auto"/>
        <w:bottom w:val="none" w:sz="0" w:space="0" w:color="auto"/>
        <w:right w:val="none" w:sz="0" w:space="0" w:color="auto"/>
      </w:divBdr>
    </w:div>
    <w:div w:id="1093087255">
      <w:bodyDiv w:val="1"/>
      <w:marLeft w:val="0"/>
      <w:marRight w:val="0"/>
      <w:marTop w:val="0"/>
      <w:marBottom w:val="0"/>
      <w:divBdr>
        <w:top w:val="none" w:sz="0" w:space="0" w:color="auto"/>
        <w:left w:val="none" w:sz="0" w:space="0" w:color="auto"/>
        <w:bottom w:val="none" w:sz="0" w:space="0" w:color="auto"/>
        <w:right w:val="none" w:sz="0" w:space="0" w:color="auto"/>
      </w:divBdr>
      <w:divsChild>
        <w:div w:id="1627658017">
          <w:marLeft w:val="0"/>
          <w:marRight w:val="0"/>
          <w:marTop w:val="0"/>
          <w:marBottom w:val="0"/>
          <w:divBdr>
            <w:top w:val="none" w:sz="0" w:space="0" w:color="auto"/>
            <w:left w:val="none" w:sz="0" w:space="0" w:color="auto"/>
            <w:bottom w:val="none" w:sz="0" w:space="0" w:color="auto"/>
            <w:right w:val="none" w:sz="0" w:space="0" w:color="auto"/>
          </w:divBdr>
        </w:div>
        <w:div w:id="1231620165">
          <w:marLeft w:val="0"/>
          <w:marRight w:val="0"/>
          <w:marTop w:val="75"/>
          <w:marBottom w:val="450"/>
          <w:divBdr>
            <w:top w:val="none" w:sz="0" w:space="0" w:color="auto"/>
            <w:left w:val="none" w:sz="0" w:space="0" w:color="auto"/>
            <w:bottom w:val="none" w:sz="0" w:space="0" w:color="auto"/>
            <w:right w:val="none" w:sz="0" w:space="0" w:color="auto"/>
          </w:divBdr>
          <w:divsChild>
            <w:div w:id="134681983">
              <w:marLeft w:val="0"/>
              <w:marRight w:val="0"/>
              <w:marTop w:val="0"/>
              <w:marBottom w:val="0"/>
              <w:divBdr>
                <w:top w:val="none" w:sz="0" w:space="0" w:color="auto"/>
                <w:left w:val="none" w:sz="0" w:space="0" w:color="auto"/>
                <w:bottom w:val="none" w:sz="0" w:space="0" w:color="auto"/>
                <w:right w:val="none" w:sz="0" w:space="0" w:color="auto"/>
              </w:divBdr>
              <w:divsChild>
                <w:div w:id="1359546625">
                  <w:marLeft w:val="0"/>
                  <w:marRight w:val="0"/>
                  <w:marTop w:val="0"/>
                  <w:marBottom w:val="0"/>
                  <w:divBdr>
                    <w:top w:val="none" w:sz="0" w:space="0" w:color="auto"/>
                    <w:left w:val="none" w:sz="0" w:space="0" w:color="auto"/>
                    <w:bottom w:val="none" w:sz="0" w:space="0" w:color="auto"/>
                    <w:right w:val="none" w:sz="0" w:space="0" w:color="auto"/>
                  </w:divBdr>
                  <w:divsChild>
                    <w:div w:id="893152926">
                      <w:marLeft w:val="0"/>
                      <w:marRight w:val="0"/>
                      <w:marTop w:val="0"/>
                      <w:marBottom w:val="0"/>
                      <w:divBdr>
                        <w:top w:val="none" w:sz="0" w:space="0" w:color="auto"/>
                        <w:left w:val="none" w:sz="0" w:space="0" w:color="auto"/>
                        <w:bottom w:val="none" w:sz="0" w:space="0" w:color="auto"/>
                        <w:right w:val="none" w:sz="0" w:space="0" w:color="auto"/>
                      </w:divBdr>
                      <w:divsChild>
                        <w:div w:id="1059472440">
                          <w:marLeft w:val="0"/>
                          <w:marRight w:val="0"/>
                          <w:marTop w:val="0"/>
                          <w:marBottom w:val="0"/>
                          <w:divBdr>
                            <w:top w:val="none" w:sz="0" w:space="0" w:color="auto"/>
                            <w:left w:val="none" w:sz="0" w:space="0" w:color="auto"/>
                            <w:bottom w:val="none" w:sz="0" w:space="0" w:color="auto"/>
                            <w:right w:val="none" w:sz="0" w:space="0" w:color="auto"/>
                          </w:divBdr>
                          <w:divsChild>
                            <w:div w:id="1884631742">
                              <w:marLeft w:val="0"/>
                              <w:marRight w:val="0"/>
                              <w:marTop w:val="0"/>
                              <w:marBottom w:val="0"/>
                              <w:divBdr>
                                <w:top w:val="none" w:sz="0" w:space="0" w:color="auto"/>
                                <w:left w:val="none" w:sz="0" w:space="0" w:color="auto"/>
                                <w:bottom w:val="none" w:sz="0" w:space="0" w:color="auto"/>
                                <w:right w:val="none" w:sz="0" w:space="0" w:color="auto"/>
                              </w:divBdr>
                              <w:divsChild>
                                <w:div w:id="1148397956">
                                  <w:marLeft w:val="0"/>
                                  <w:marRight w:val="0"/>
                                  <w:marTop w:val="0"/>
                                  <w:marBottom w:val="0"/>
                                  <w:divBdr>
                                    <w:top w:val="none" w:sz="0" w:space="0" w:color="auto"/>
                                    <w:left w:val="none" w:sz="0" w:space="0" w:color="auto"/>
                                    <w:bottom w:val="none" w:sz="0" w:space="0" w:color="auto"/>
                                    <w:right w:val="none" w:sz="0" w:space="0" w:color="auto"/>
                                  </w:divBdr>
                                  <w:divsChild>
                                    <w:div w:id="1483934058">
                                      <w:marLeft w:val="0"/>
                                      <w:marRight w:val="0"/>
                                      <w:marTop w:val="0"/>
                                      <w:marBottom w:val="0"/>
                                      <w:divBdr>
                                        <w:top w:val="none" w:sz="0" w:space="0" w:color="auto"/>
                                        <w:left w:val="none" w:sz="0" w:space="0" w:color="auto"/>
                                        <w:bottom w:val="none" w:sz="0" w:space="0" w:color="auto"/>
                                        <w:right w:val="none" w:sz="0" w:space="0" w:color="auto"/>
                                      </w:divBdr>
                                    </w:div>
                                  </w:divsChild>
                                </w:div>
                                <w:div w:id="2047098073">
                                  <w:marLeft w:val="0"/>
                                  <w:marRight w:val="0"/>
                                  <w:marTop w:val="0"/>
                                  <w:marBottom w:val="0"/>
                                  <w:divBdr>
                                    <w:top w:val="none" w:sz="0" w:space="0" w:color="auto"/>
                                    <w:left w:val="none" w:sz="0" w:space="0" w:color="auto"/>
                                    <w:bottom w:val="none" w:sz="0" w:space="0" w:color="auto"/>
                                    <w:right w:val="none" w:sz="0" w:space="0" w:color="auto"/>
                                  </w:divBdr>
                                  <w:divsChild>
                                    <w:div w:id="772476972">
                                      <w:marLeft w:val="0"/>
                                      <w:marRight w:val="0"/>
                                      <w:marTop w:val="0"/>
                                      <w:marBottom w:val="0"/>
                                      <w:divBdr>
                                        <w:top w:val="none" w:sz="0" w:space="0" w:color="auto"/>
                                        <w:left w:val="none" w:sz="0" w:space="0" w:color="auto"/>
                                        <w:bottom w:val="none" w:sz="0" w:space="0" w:color="auto"/>
                                        <w:right w:val="none" w:sz="0" w:space="0" w:color="auto"/>
                                      </w:divBdr>
                                      <w:divsChild>
                                        <w:div w:id="13530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106949">
      <w:bodyDiv w:val="1"/>
      <w:marLeft w:val="0"/>
      <w:marRight w:val="0"/>
      <w:marTop w:val="0"/>
      <w:marBottom w:val="0"/>
      <w:divBdr>
        <w:top w:val="none" w:sz="0" w:space="0" w:color="auto"/>
        <w:left w:val="none" w:sz="0" w:space="0" w:color="auto"/>
        <w:bottom w:val="none" w:sz="0" w:space="0" w:color="auto"/>
        <w:right w:val="none" w:sz="0" w:space="0" w:color="auto"/>
      </w:divBdr>
    </w:div>
    <w:div w:id="1121846192">
      <w:bodyDiv w:val="1"/>
      <w:marLeft w:val="0"/>
      <w:marRight w:val="0"/>
      <w:marTop w:val="0"/>
      <w:marBottom w:val="0"/>
      <w:divBdr>
        <w:top w:val="none" w:sz="0" w:space="0" w:color="auto"/>
        <w:left w:val="none" w:sz="0" w:space="0" w:color="auto"/>
        <w:bottom w:val="none" w:sz="0" w:space="0" w:color="auto"/>
        <w:right w:val="none" w:sz="0" w:space="0" w:color="auto"/>
      </w:divBdr>
    </w:div>
    <w:div w:id="1127971588">
      <w:bodyDiv w:val="1"/>
      <w:marLeft w:val="0"/>
      <w:marRight w:val="0"/>
      <w:marTop w:val="0"/>
      <w:marBottom w:val="0"/>
      <w:divBdr>
        <w:top w:val="none" w:sz="0" w:space="0" w:color="auto"/>
        <w:left w:val="none" w:sz="0" w:space="0" w:color="auto"/>
        <w:bottom w:val="none" w:sz="0" w:space="0" w:color="auto"/>
        <w:right w:val="none" w:sz="0" w:space="0" w:color="auto"/>
      </w:divBdr>
    </w:div>
    <w:div w:id="1131366417">
      <w:bodyDiv w:val="1"/>
      <w:marLeft w:val="0"/>
      <w:marRight w:val="0"/>
      <w:marTop w:val="0"/>
      <w:marBottom w:val="0"/>
      <w:divBdr>
        <w:top w:val="none" w:sz="0" w:space="0" w:color="auto"/>
        <w:left w:val="none" w:sz="0" w:space="0" w:color="auto"/>
        <w:bottom w:val="none" w:sz="0" w:space="0" w:color="auto"/>
        <w:right w:val="none" w:sz="0" w:space="0" w:color="auto"/>
      </w:divBdr>
    </w:div>
    <w:div w:id="1131631369">
      <w:bodyDiv w:val="1"/>
      <w:marLeft w:val="0"/>
      <w:marRight w:val="0"/>
      <w:marTop w:val="0"/>
      <w:marBottom w:val="0"/>
      <w:divBdr>
        <w:top w:val="none" w:sz="0" w:space="0" w:color="auto"/>
        <w:left w:val="none" w:sz="0" w:space="0" w:color="auto"/>
        <w:bottom w:val="none" w:sz="0" w:space="0" w:color="auto"/>
        <w:right w:val="none" w:sz="0" w:space="0" w:color="auto"/>
      </w:divBdr>
    </w:div>
    <w:div w:id="1180701124">
      <w:bodyDiv w:val="1"/>
      <w:marLeft w:val="0"/>
      <w:marRight w:val="0"/>
      <w:marTop w:val="0"/>
      <w:marBottom w:val="0"/>
      <w:divBdr>
        <w:top w:val="none" w:sz="0" w:space="0" w:color="auto"/>
        <w:left w:val="none" w:sz="0" w:space="0" w:color="auto"/>
        <w:bottom w:val="none" w:sz="0" w:space="0" w:color="auto"/>
        <w:right w:val="none" w:sz="0" w:space="0" w:color="auto"/>
      </w:divBdr>
    </w:div>
    <w:div w:id="1195578851">
      <w:bodyDiv w:val="1"/>
      <w:marLeft w:val="0"/>
      <w:marRight w:val="0"/>
      <w:marTop w:val="0"/>
      <w:marBottom w:val="0"/>
      <w:divBdr>
        <w:top w:val="none" w:sz="0" w:space="0" w:color="auto"/>
        <w:left w:val="none" w:sz="0" w:space="0" w:color="auto"/>
        <w:bottom w:val="none" w:sz="0" w:space="0" w:color="auto"/>
        <w:right w:val="none" w:sz="0" w:space="0" w:color="auto"/>
      </w:divBdr>
    </w:div>
    <w:div w:id="1226988456">
      <w:bodyDiv w:val="1"/>
      <w:marLeft w:val="0"/>
      <w:marRight w:val="0"/>
      <w:marTop w:val="0"/>
      <w:marBottom w:val="0"/>
      <w:divBdr>
        <w:top w:val="none" w:sz="0" w:space="0" w:color="auto"/>
        <w:left w:val="none" w:sz="0" w:space="0" w:color="auto"/>
        <w:bottom w:val="none" w:sz="0" w:space="0" w:color="auto"/>
        <w:right w:val="none" w:sz="0" w:space="0" w:color="auto"/>
      </w:divBdr>
    </w:div>
    <w:div w:id="1300183881">
      <w:bodyDiv w:val="1"/>
      <w:marLeft w:val="0"/>
      <w:marRight w:val="0"/>
      <w:marTop w:val="0"/>
      <w:marBottom w:val="0"/>
      <w:divBdr>
        <w:top w:val="none" w:sz="0" w:space="0" w:color="auto"/>
        <w:left w:val="none" w:sz="0" w:space="0" w:color="auto"/>
        <w:bottom w:val="none" w:sz="0" w:space="0" w:color="auto"/>
        <w:right w:val="none" w:sz="0" w:space="0" w:color="auto"/>
      </w:divBdr>
    </w:div>
    <w:div w:id="1331563539">
      <w:bodyDiv w:val="1"/>
      <w:marLeft w:val="0"/>
      <w:marRight w:val="0"/>
      <w:marTop w:val="0"/>
      <w:marBottom w:val="0"/>
      <w:divBdr>
        <w:top w:val="none" w:sz="0" w:space="0" w:color="auto"/>
        <w:left w:val="none" w:sz="0" w:space="0" w:color="auto"/>
        <w:bottom w:val="none" w:sz="0" w:space="0" w:color="auto"/>
        <w:right w:val="none" w:sz="0" w:space="0" w:color="auto"/>
      </w:divBdr>
    </w:div>
    <w:div w:id="1436092439">
      <w:bodyDiv w:val="1"/>
      <w:marLeft w:val="0"/>
      <w:marRight w:val="0"/>
      <w:marTop w:val="0"/>
      <w:marBottom w:val="0"/>
      <w:divBdr>
        <w:top w:val="none" w:sz="0" w:space="0" w:color="auto"/>
        <w:left w:val="none" w:sz="0" w:space="0" w:color="auto"/>
        <w:bottom w:val="none" w:sz="0" w:space="0" w:color="auto"/>
        <w:right w:val="none" w:sz="0" w:space="0" w:color="auto"/>
      </w:divBdr>
    </w:div>
    <w:div w:id="1437750521">
      <w:bodyDiv w:val="1"/>
      <w:marLeft w:val="0"/>
      <w:marRight w:val="0"/>
      <w:marTop w:val="0"/>
      <w:marBottom w:val="0"/>
      <w:divBdr>
        <w:top w:val="none" w:sz="0" w:space="0" w:color="auto"/>
        <w:left w:val="none" w:sz="0" w:space="0" w:color="auto"/>
        <w:bottom w:val="none" w:sz="0" w:space="0" w:color="auto"/>
        <w:right w:val="none" w:sz="0" w:space="0" w:color="auto"/>
      </w:divBdr>
    </w:div>
    <w:div w:id="1489712005">
      <w:bodyDiv w:val="1"/>
      <w:marLeft w:val="0"/>
      <w:marRight w:val="0"/>
      <w:marTop w:val="0"/>
      <w:marBottom w:val="0"/>
      <w:divBdr>
        <w:top w:val="none" w:sz="0" w:space="0" w:color="auto"/>
        <w:left w:val="none" w:sz="0" w:space="0" w:color="auto"/>
        <w:bottom w:val="none" w:sz="0" w:space="0" w:color="auto"/>
        <w:right w:val="none" w:sz="0" w:space="0" w:color="auto"/>
      </w:divBdr>
    </w:div>
    <w:div w:id="1600946064">
      <w:bodyDiv w:val="1"/>
      <w:marLeft w:val="0"/>
      <w:marRight w:val="0"/>
      <w:marTop w:val="0"/>
      <w:marBottom w:val="0"/>
      <w:divBdr>
        <w:top w:val="none" w:sz="0" w:space="0" w:color="auto"/>
        <w:left w:val="none" w:sz="0" w:space="0" w:color="auto"/>
        <w:bottom w:val="none" w:sz="0" w:space="0" w:color="auto"/>
        <w:right w:val="none" w:sz="0" w:space="0" w:color="auto"/>
      </w:divBdr>
    </w:div>
    <w:div w:id="1614089230">
      <w:bodyDiv w:val="1"/>
      <w:marLeft w:val="0"/>
      <w:marRight w:val="0"/>
      <w:marTop w:val="0"/>
      <w:marBottom w:val="0"/>
      <w:divBdr>
        <w:top w:val="none" w:sz="0" w:space="0" w:color="auto"/>
        <w:left w:val="none" w:sz="0" w:space="0" w:color="auto"/>
        <w:bottom w:val="none" w:sz="0" w:space="0" w:color="auto"/>
        <w:right w:val="none" w:sz="0" w:space="0" w:color="auto"/>
      </w:divBdr>
    </w:div>
    <w:div w:id="1615596670">
      <w:bodyDiv w:val="1"/>
      <w:marLeft w:val="0"/>
      <w:marRight w:val="0"/>
      <w:marTop w:val="0"/>
      <w:marBottom w:val="0"/>
      <w:divBdr>
        <w:top w:val="none" w:sz="0" w:space="0" w:color="auto"/>
        <w:left w:val="none" w:sz="0" w:space="0" w:color="auto"/>
        <w:bottom w:val="none" w:sz="0" w:space="0" w:color="auto"/>
        <w:right w:val="none" w:sz="0" w:space="0" w:color="auto"/>
      </w:divBdr>
    </w:div>
    <w:div w:id="1715344175">
      <w:bodyDiv w:val="1"/>
      <w:marLeft w:val="0"/>
      <w:marRight w:val="0"/>
      <w:marTop w:val="0"/>
      <w:marBottom w:val="0"/>
      <w:divBdr>
        <w:top w:val="none" w:sz="0" w:space="0" w:color="auto"/>
        <w:left w:val="none" w:sz="0" w:space="0" w:color="auto"/>
        <w:bottom w:val="none" w:sz="0" w:space="0" w:color="auto"/>
        <w:right w:val="none" w:sz="0" w:space="0" w:color="auto"/>
      </w:divBdr>
    </w:div>
    <w:div w:id="1794597509">
      <w:bodyDiv w:val="1"/>
      <w:marLeft w:val="0"/>
      <w:marRight w:val="0"/>
      <w:marTop w:val="0"/>
      <w:marBottom w:val="0"/>
      <w:divBdr>
        <w:top w:val="none" w:sz="0" w:space="0" w:color="auto"/>
        <w:left w:val="none" w:sz="0" w:space="0" w:color="auto"/>
        <w:bottom w:val="none" w:sz="0" w:space="0" w:color="auto"/>
        <w:right w:val="none" w:sz="0" w:space="0" w:color="auto"/>
      </w:divBdr>
    </w:div>
    <w:div w:id="1832406105">
      <w:bodyDiv w:val="1"/>
      <w:marLeft w:val="0"/>
      <w:marRight w:val="0"/>
      <w:marTop w:val="0"/>
      <w:marBottom w:val="0"/>
      <w:divBdr>
        <w:top w:val="none" w:sz="0" w:space="0" w:color="auto"/>
        <w:left w:val="none" w:sz="0" w:space="0" w:color="auto"/>
        <w:bottom w:val="none" w:sz="0" w:space="0" w:color="auto"/>
        <w:right w:val="none" w:sz="0" w:space="0" w:color="auto"/>
      </w:divBdr>
    </w:div>
    <w:div w:id="1836140687">
      <w:bodyDiv w:val="1"/>
      <w:marLeft w:val="0"/>
      <w:marRight w:val="0"/>
      <w:marTop w:val="0"/>
      <w:marBottom w:val="0"/>
      <w:divBdr>
        <w:top w:val="none" w:sz="0" w:space="0" w:color="auto"/>
        <w:left w:val="none" w:sz="0" w:space="0" w:color="auto"/>
        <w:bottom w:val="none" w:sz="0" w:space="0" w:color="auto"/>
        <w:right w:val="none" w:sz="0" w:space="0" w:color="auto"/>
      </w:divBdr>
    </w:div>
    <w:div w:id="1915703249">
      <w:bodyDiv w:val="1"/>
      <w:marLeft w:val="0"/>
      <w:marRight w:val="0"/>
      <w:marTop w:val="0"/>
      <w:marBottom w:val="0"/>
      <w:divBdr>
        <w:top w:val="none" w:sz="0" w:space="0" w:color="auto"/>
        <w:left w:val="none" w:sz="0" w:space="0" w:color="auto"/>
        <w:bottom w:val="none" w:sz="0" w:space="0" w:color="auto"/>
        <w:right w:val="none" w:sz="0" w:space="0" w:color="auto"/>
      </w:divBdr>
    </w:div>
    <w:div w:id="1957059481">
      <w:bodyDiv w:val="1"/>
      <w:marLeft w:val="0"/>
      <w:marRight w:val="0"/>
      <w:marTop w:val="0"/>
      <w:marBottom w:val="0"/>
      <w:divBdr>
        <w:top w:val="none" w:sz="0" w:space="0" w:color="auto"/>
        <w:left w:val="none" w:sz="0" w:space="0" w:color="auto"/>
        <w:bottom w:val="none" w:sz="0" w:space="0" w:color="auto"/>
        <w:right w:val="none" w:sz="0" w:space="0" w:color="auto"/>
      </w:divBdr>
    </w:div>
    <w:div w:id="2001616273">
      <w:bodyDiv w:val="1"/>
      <w:marLeft w:val="0"/>
      <w:marRight w:val="0"/>
      <w:marTop w:val="0"/>
      <w:marBottom w:val="0"/>
      <w:divBdr>
        <w:top w:val="none" w:sz="0" w:space="0" w:color="auto"/>
        <w:left w:val="none" w:sz="0" w:space="0" w:color="auto"/>
        <w:bottom w:val="none" w:sz="0" w:space="0" w:color="auto"/>
        <w:right w:val="none" w:sz="0" w:space="0" w:color="auto"/>
      </w:divBdr>
    </w:div>
    <w:div w:id="2124302749">
      <w:bodyDiv w:val="1"/>
      <w:marLeft w:val="0"/>
      <w:marRight w:val="0"/>
      <w:marTop w:val="0"/>
      <w:marBottom w:val="0"/>
      <w:divBdr>
        <w:top w:val="none" w:sz="0" w:space="0" w:color="auto"/>
        <w:left w:val="none" w:sz="0" w:space="0" w:color="auto"/>
        <w:bottom w:val="none" w:sz="0" w:space="0" w:color="auto"/>
        <w:right w:val="none" w:sz="0" w:space="0" w:color="auto"/>
      </w:divBdr>
    </w:div>
    <w:div w:id="21376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8</Pages>
  <Words>2970</Words>
  <Characters>16930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98</cp:revision>
  <dcterms:created xsi:type="dcterms:W3CDTF">2020-06-08T14:37:00Z</dcterms:created>
  <dcterms:modified xsi:type="dcterms:W3CDTF">2021-10-04T15:39:00Z</dcterms:modified>
</cp:coreProperties>
</file>